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548" w:rsidRDefault="0077426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амообследов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амообследов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48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8788400" cy="6390005"/>
            <wp:effectExtent l="19050" t="0" r="0" b="0"/>
            <wp:docPr id="3" name="Рисунок 0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48" w:rsidRPr="00465F79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sz w:val="26"/>
          <w:szCs w:val="26"/>
        </w:rPr>
        <w:t>— образовательной деятельности;</w:t>
      </w:r>
    </w:p>
    <w:p w:rsidR="00046548" w:rsidRPr="00465F79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sz w:val="26"/>
          <w:szCs w:val="26"/>
        </w:rPr>
        <w:lastRenderedPageBreak/>
        <w:t>— системы управления организацией;</w:t>
      </w:r>
    </w:p>
    <w:p w:rsidR="00046548" w:rsidRPr="00465F79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sz w:val="26"/>
          <w:szCs w:val="26"/>
        </w:rPr>
        <w:t xml:space="preserve">— содержания и качества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подготовки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Pr="00465F7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046548" w:rsidRPr="00465F79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sz w:val="26"/>
          <w:szCs w:val="26"/>
        </w:rPr>
        <w:t>— качества кадрового, программно-методического обеспечения, материально-технической базы;</w:t>
      </w:r>
    </w:p>
    <w:p w:rsidR="00046548" w:rsidRPr="00465F79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sz w:val="26"/>
          <w:szCs w:val="26"/>
        </w:rPr>
        <w:t>— функционирования внутренней системы оценки качества образования;</w:t>
      </w:r>
    </w:p>
    <w:p w:rsidR="00046548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sz w:val="26"/>
          <w:szCs w:val="26"/>
        </w:rPr>
        <w:t xml:space="preserve">— </w:t>
      </w:r>
      <w:r>
        <w:rPr>
          <w:rFonts w:ascii="Times New Roman" w:eastAsia="Times New Roman" w:hAnsi="Times New Roman" w:cs="Times New Roman"/>
          <w:sz w:val="26"/>
          <w:szCs w:val="26"/>
        </w:rPr>
        <w:t>организации учебного процесса.</w:t>
      </w:r>
    </w:p>
    <w:p w:rsidR="00046548" w:rsidRPr="00465F79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465F79" w:rsidRDefault="00046548" w:rsidP="00046548">
      <w:pPr>
        <w:numPr>
          <w:ilvl w:val="0"/>
          <w:numId w:val="1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b/>
          <w:bCs/>
          <w:sz w:val="26"/>
          <w:szCs w:val="26"/>
        </w:rPr>
        <w:t>Аналитическая часть</w:t>
      </w:r>
    </w:p>
    <w:p w:rsidR="00046548" w:rsidRPr="00465F79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b/>
          <w:bCs/>
          <w:sz w:val="26"/>
          <w:szCs w:val="26"/>
        </w:rPr>
        <w:t>1.1. Общие сведения об учреждении</w:t>
      </w:r>
    </w:p>
    <w:tbl>
      <w:tblPr>
        <w:tblW w:w="14725" w:type="dxa"/>
        <w:tblBorders>
          <w:bottom w:val="single" w:sz="8" w:space="0" w:color="EEEEE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71"/>
        <w:gridCol w:w="7354"/>
      </w:tblGrid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Название (по уставу)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Муниципальное 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дошкольное образовательное учре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ждение  «Детский сад № 246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 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Сокращенное наименование учреждения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МДОУ «Детский сад № 246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Тип и вид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 Тип: 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дошкол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ьное образовательная организация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 Вид: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бюджетное учреждение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Организационно-правовая форма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Дошкольное о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бразовательное учреждение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Учредитель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Департамент образования мэрии города Ярославля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Год основания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корпус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 1960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    корпус Б: 1957 год.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Юридический адрес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150010, Ярославская область, город Ярославль, улица Пирогова, дом № 16,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Телефон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Кор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А: 46-60-16: факс: 48-79-03;    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кор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  48-72-81;  факс:  42-62-52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  <w:proofErr w:type="spellStart"/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e-mail</w:t>
            </w:r>
            <w:proofErr w:type="spellEnd"/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7A220B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yardou246@yandex.ru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Адрес сайта в Интернете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960DEB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http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://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mdou</w:t>
            </w:r>
            <w:proofErr w:type="spellEnd"/>
            <w:r w:rsidRPr="00960DEB">
              <w:rPr>
                <w:rFonts w:ascii="Times New Roman" w:eastAsia="Times New Roman" w:hAnsi="Times New Roman" w:cs="Times New Roman"/>
                <w:sz w:val="26"/>
                <w:szCs w:val="26"/>
              </w:rPr>
              <w:t>246.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edu</w:t>
            </w:r>
            <w:proofErr w:type="spellEnd"/>
            <w:r w:rsidRPr="00960DE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yar</w:t>
            </w:r>
            <w:proofErr w:type="spellEnd"/>
            <w:r w:rsidRPr="00960DE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ru</w:t>
            </w:r>
            <w:proofErr w:type="spellEnd"/>
            <w:r w:rsidRPr="00960DEB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Режим работы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 07.</w:t>
            </w:r>
            <w:r w:rsidRPr="00960DEB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0 часов – до 1</w:t>
            </w:r>
            <w:r w:rsidRPr="00960DEB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.00 часов, длительность – 1</w:t>
            </w:r>
            <w:r w:rsidRPr="00960DEB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часов, суббота-воскресенье выходной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Должность руководителя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Заведующий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Фамилия, имя, отчество руководителя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960DEB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Лату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Марина Ивановна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Лицензия на </w:t>
            </w:r>
            <w:proofErr w:type="gramStart"/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право ведения</w:t>
            </w:r>
            <w:proofErr w:type="gramEnd"/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образовательной деятельности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 Серия 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76Л02  № 0000419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регистрационный №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178/15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28.07.2015г.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Лицензия на осуществление медицинской деятельности</w:t>
            </w: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 ЛО-76-01-001097  от 27.01.2014г.</w:t>
            </w:r>
          </w:p>
        </w:tc>
      </w:tr>
      <w:tr w:rsidR="00046548" w:rsidRPr="00465F79" w:rsidTr="000F15AB">
        <w:tc>
          <w:tcPr>
            <w:tcW w:w="737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354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046548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46548" w:rsidRPr="00465F79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b/>
          <w:bCs/>
          <w:sz w:val="26"/>
          <w:szCs w:val="26"/>
        </w:rPr>
        <w:t>1.2. Организационно-правовое обеспечение деятельности образовательного учреждения</w:t>
      </w:r>
    </w:p>
    <w:tbl>
      <w:tblPr>
        <w:tblW w:w="14807" w:type="dxa"/>
        <w:tblBorders>
          <w:bottom w:val="single" w:sz="8" w:space="0" w:color="EEEEE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65"/>
        <w:gridCol w:w="1706"/>
        <w:gridCol w:w="7436"/>
      </w:tblGrid>
      <w:tr w:rsidR="00046548" w:rsidRPr="00334CFC" w:rsidTr="000F15AB">
        <w:tc>
          <w:tcPr>
            <w:tcW w:w="14807" w:type="dxa"/>
            <w:gridSpan w:val="3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4CF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2.1. Наличие свидетельств:</w:t>
            </w:r>
          </w:p>
        </w:tc>
      </w:tr>
      <w:tr w:rsidR="00046548" w:rsidRPr="00465F79" w:rsidTr="000F15AB">
        <w:tc>
          <w:tcPr>
            <w:tcW w:w="7371" w:type="dxa"/>
            <w:gridSpan w:val="2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а) о внесении записи в </w:t>
            </w:r>
            <w:proofErr w:type="gramStart"/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Единый</w:t>
            </w:r>
            <w:proofErr w:type="gramEnd"/>
          </w:p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государственный реестр юридических лиц</w:t>
            </w:r>
          </w:p>
        </w:tc>
        <w:tc>
          <w:tcPr>
            <w:tcW w:w="7436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 </w:t>
            </w:r>
          </w:p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11.07.2005г серия 55 №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001487007</w:t>
            </w:r>
          </w:p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 </w:t>
            </w:r>
          </w:p>
        </w:tc>
      </w:tr>
      <w:tr w:rsidR="00046548" w:rsidRPr="00465F79" w:rsidTr="000F15AB">
        <w:tc>
          <w:tcPr>
            <w:tcW w:w="7371" w:type="dxa"/>
            <w:gridSpan w:val="2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б) о постановке на учет в </w:t>
            </w:r>
            <w:proofErr w:type="gramStart"/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налоговом</w:t>
            </w:r>
            <w:proofErr w:type="gramEnd"/>
          </w:p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органе</w:t>
            </w:r>
            <w:proofErr w:type="gramEnd"/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юридического лица, образованного в соответствии с законодательством Российской Федерации по месту нахождения на территории Российской Федерации</w:t>
            </w:r>
          </w:p>
        </w:tc>
        <w:tc>
          <w:tcPr>
            <w:tcW w:w="7436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 </w:t>
            </w:r>
          </w:p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зарегистрирован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26.10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.2002г.</w:t>
            </w:r>
          </w:p>
          <w:p w:rsidR="00046548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регистрационный № 9052</w:t>
            </w:r>
          </w:p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ОГРН 1027600983035</w:t>
            </w:r>
          </w:p>
        </w:tc>
      </w:tr>
      <w:tr w:rsidR="00046548" w:rsidRPr="00334CFC" w:rsidTr="000F15AB">
        <w:tc>
          <w:tcPr>
            <w:tcW w:w="14807" w:type="dxa"/>
            <w:gridSpan w:val="3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4CF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2.2. Наличие документов о создании образовательного учреждения:</w:t>
            </w:r>
          </w:p>
        </w:tc>
      </w:tr>
      <w:tr w:rsidR="00046548" w:rsidRPr="00465F79" w:rsidTr="000F15AB">
        <w:tc>
          <w:tcPr>
            <w:tcW w:w="7371" w:type="dxa"/>
            <w:gridSpan w:val="2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Наличие и реквизиты Устава</w:t>
            </w:r>
          </w:p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образовательного учреждения (номер протокола общего собрания, дата утверждения, дата утверждения вышестоящими организациями или учредителями); соответствие Устава образовательного учреждения требованиям закона «Об образовании», рекомендательным письмам Минобразования России</w:t>
            </w:r>
          </w:p>
        </w:tc>
        <w:tc>
          <w:tcPr>
            <w:tcW w:w="7436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Устав 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Утвержден приказом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департамента образования мэрии города Ярославля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 08.04.2015г № 01-05/233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соответствует законам и иным нормативным правовым актам Российской Федерации. </w:t>
            </w:r>
          </w:p>
        </w:tc>
      </w:tr>
      <w:tr w:rsidR="00046548" w:rsidRPr="00334CFC" w:rsidTr="000F15AB">
        <w:tc>
          <w:tcPr>
            <w:tcW w:w="14807" w:type="dxa"/>
            <w:gridSpan w:val="3"/>
            <w:tcBorders>
              <w:bottom w:val="nil"/>
            </w:tcBorders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4CF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2.3. Наличие локальных актов образовательного учреждения:</w:t>
            </w:r>
          </w:p>
        </w:tc>
      </w:tr>
      <w:tr w:rsidR="00046548" w:rsidRPr="00465F79" w:rsidTr="000F15AB">
        <w:tc>
          <w:tcPr>
            <w:tcW w:w="5665" w:type="dxa"/>
            <w:tcBorders>
              <w:bottom w:val="nil"/>
            </w:tcBorders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65F79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В части содержания образования, организации образовательного процесса</w:t>
            </w:r>
          </w:p>
        </w:tc>
        <w:tc>
          <w:tcPr>
            <w:tcW w:w="9142" w:type="dxa"/>
            <w:gridSpan w:val="2"/>
            <w:tcBorders>
              <w:bottom w:val="nil"/>
            </w:tcBorders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коллективный договор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правила внутреннего трудового распорядка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 о распределении стимулирующей части фонда оплаты труда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 о педагогическом Совете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положение о родительском комитете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положением о родительском собрании Учреждения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положением об общем собрании трудового коллектива Учреждения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 о родительском собрании группы  Учреждения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положением о порядке комплектования Учреждения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 о работе с персональными данными сотрудников, воспитанников и  родителей (</w:t>
            </w:r>
            <w:proofErr w:type="gramStart"/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законны</w:t>
            </w:r>
            <w:proofErr w:type="gramEnd"/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представителей) 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положением  о должностном контроле Учреждения</w:t>
            </w:r>
          </w:p>
          <w:p w:rsidR="00046548" w:rsidRPr="00334CFC" w:rsidRDefault="00046548" w:rsidP="0004654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4CFC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положением об организации работы по охране труда и безопасности жизнедеятельности Учреждения.</w:t>
            </w:r>
          </w:p>
        </w:tc>
      </w:tr>
    </w:tbl>
    <w:p w:rsidR="00046548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46548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b/>
          <w:bCs/>
          <w:sz w:val="26"/>
          <w:szCs w:val="26"/>
        </w:rPr>
        <w:t>Вывод: 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> все нормативные локальные акты в части содержания, организации образовательного процесса в ДОУ имеются в наличии.</w:t>
      </w:r>
      <w:r w:rsidRPr="00465F79">
        <w:rPr>
          <w:rFonts w:ascii="Times New Roman" w:eastAsia="Times New Roman" w:hAnsi="Times New Roman" w:cs="Times New Roman"/>
          <w:b/>
          <w:bCs/>
          <w:sz w:val="26"/>
          <w:szCs w:val="26"/>
        </w:rPr>
        <w:t>   </w:t>
      </w:r>
    </w:p>
    <w:p w:rsidR="00046548" w:rsidRPr="00465F79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b/>
          <w:bCs/>
          <w:sz w:val="26"/>
          <w:szCs w:val="26"/>
        </w:rPr>
        <w:t>   </w:t>
      </w:r>
    </w:p>
    <w:p w:rsidR="00046548" w:rsidRPr="00465F79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b/>
          <w:bCs/>
          <w:sz w:val="26"/>
          <w:szCs w:val="26"/>
        </w:rPr>
        <w:t>1.3. Структура образовательного учреждения и система его управления</w:t>
      </w:r>
    </w:p>
    <w:p w:rsidR="00046548" w:rsidRPr="00465F79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Управление МДОУ «Детский сад № 246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 xml:space="preserve">»   осуществляется в соответствии с Уставом ДОУ и законом РФ «Об образовании», строится на принципах единоначалия и самоуправления. В детском саду реализуется возможность участия в управлении учреждением всех участников образовательного процесса. В соответствии с Уставом общественная структура управления ДОУ представлена Общим собранием </w:t>
      </w:r>
      <w:r>
        <w:rPr>
          <w:rFonts w:ascii="Times New Roman" w:eastAsia="Times New Roman" w:hAnsi="Times New Roman" w:cs="Times New Roman"/>
          <w:sz w:val="26"/>
          <w:szCs w:val="26"/>
        </w:rPr>
        <w:t>трудового коллектива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 xml:space="preserve">едагогическим </w:t>
      </w: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 xml:space="preserve">оветом, </w:t>
      </w:r>
      <w:r>
        <w:rPr>
          <w:rFonts w:ascii="Times New Roman" w:eastAsia="Times New Roman" w:hAnsi="Times New Roman" w:cs="Times New Roman"/>
          <w:sz w:val="26"/>
          <w:szCs w:val="26"/>
        </w:rPr>
        <w:t>Управляющим советом, Профсоюзным комитетом.</w:t>
      </w:r>
    </w:p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sz w:val="26"/>
          <w:szCs w:val="26"/>
        </w:rPr>
        <w:t xml:space="preserve">Общее собрание </w:t>
      </w:r>
      <w:r>
        <w:rPr>
          <w:rFonts w:ascii="Times New Roman" w:eastAsia="Times New Roman" w:hAnsi="Times New Roman" w:cs="Times New Roman"/>
          <w:sz w:val="26"/>
          <w:szCs w:val="26"/>
        </w:rPr>
        <w:t>трудового коллектива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 xml:space="preserve"> вправе принимать решения, если в его работе участвует более половины работников, для которых Учреждение является основным местом работы. В периоды между Общими собраниями интересы трудового коллектива представляет Профсоюзный комитет. Педагогический совет осуществляет руководство образовательной деятельностью. Отношения ДОУ с родителями (законными представителями) воспитанников регулируются в порядке, установленном Законом РФ «Об образовании» и Уставом.</w:t>
      </w:r>
    </w:p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046548" w:rsidTr="000F15AB">
        <w:tc>
          <w:tcPr>
            <w:tcW w:w="7393" w:type="dxa"/>
          </w:tcPr>
          <w:p w:rsidR="00046548" w:rsidRDefault="00046548" w:rsidP="000F15A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Каково распределение административных обязанностей в педагогическом коллективе</w:t>
            </w:r>
          </w:p>
        </w:tc>
        <w:tc>
          <w:tcPr>
            <w:tcW w:w="7393" w:type="dxa"/>
          </w:tcPr>
          <w:p w:rsidR="00046548" w:rsidRPr="00A96127" w:rsidRDefault="00046548" w:rsidP="00046548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Заведующий осуществляет общее руководство по оптимизации деятельности управленческого аппарата МДОУ на основе плана работы, обеспечивает регулирование и коррекцию по всем направлениям деятельности.</w:t>
            </w:r>
          </w:p>
          <w:p w:rsidR="00046548" w:rsidRPr="00A96127" w:rsidRDefault="00046548" w:rsidP="00046548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Старший воспитатель  ведет контрольно-аналитическую </w:t>
            </w: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деятельность по мониторингу качества образования и </w:t>
            </w:r>
            <w:proofErr w:type="spellStart"/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здоровьесбережения</w:t>
            </w:r>
            <w:proofErr w:type="spellEnd"/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детей; планирует организацию всей методической работы.</w:t>
            </w:r>
          </w:p>
          <w:p w:rsidR="00046548" w:rsidRPr="00A96127" w:rsidRDefault="00046548" w:rsidP="00046548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Завхоз  ведет качественное обеспечение  материально-технической  базы   в полном  соответствии  с  целями и задачами ДОУ; осуществляет хозяйственную деятельность в учреждении.</w:t>
            </w:r>
          </w:p>
          <w:p w:rsidR="00046548" w:rsidRPr="00A96127" w:rsidRDefault="00046548" w:rsidP="00046548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Старшая медсестра отвечает за проведение медицинской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оздоровительной работы в учреждении.</w:t>
            </w:r>
          </w:p>
          <w:p w:rsidR="00046548" w:rsidRPr="00A96127" w:rsidRDefault="00046548" w:rsidP="00046548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Главный бухгалтер осуществляет финансово-экономическую деятельность МДОУ</w:t>
            </w:r>
          </w:p>
        </w:tc>
      </w:tr>
      <w:tr w:rsidR="00046548" w:rsidTr="000F15AB">
        <w:tc>
          <w:tcPr>
            <w:tcW w:w="7393" w:type="dxa"/>
          </w:tcPr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Каковы основные формы </w:t>
            </w:r>
            <w:proofErr w:type="gramStart"/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координации  деятельности аппарата управления образовательного учреждения</w:t>
            </w:r>
            <w:proofErr w:type="gramEnd"/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Pr="00465F79" w:rsidRDefault="00046548" w:rsidP="000F15A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393" w:type="dxa"/>
          </w:tcPr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Основными формами координации деятельности аппарата управления являются:</w:t>
            </w:r>
          </w:p>
          <w:p w:rsidR="00046548" w:rsidRPr="00A96127" w:rsidRDefault="00046548" w:rsidP="00046548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собрание трудового коллектива</w:t>
            </w:r>
          </w:p>
          <w:p w:rsidR="00046548" w:rsidRPr="00A96127" w:rsidRDefault="00046548" w:rsidP="00046548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совет</w:t>
            </w:r>
          </w:p>
          <w:p w:rsidR="00046548" w:rsidRPr="00A96127" w:rsidRDefault="00046548" w:rsidP="00046548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родительский комитет</w:t>
            </w:r>
          </w:p>
          <w:p w:rsidR="00046548" w:rsidRPr="00A96127" w:rsidRDefault="00046548" w:rsidP="00046548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управляющий совет ДОУ</w:t>
            </w:r>
          </w:p>
          <w:p w:rsidR="00046548" w:rsidRPr="00A96127" w:rsidRDefault="00046548" w:rsidP="00046548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96127">
              <w:rPr>
                <w:rFonts w:ascii="Times New Roman" w:eastAsia="Times New Roman" w:hAnsi="Times New Roman" w:cs="Times New Roman"/>
                <w:sz w:val="26"/>
                <w:szCs w:val="26"/>
              </w:rPr>
              <w:t>профсоюзный комитет</w:t>
            </w:r>
          </w:p>
        </w:tc>
      </w:tr>
      <w:tr w:rsidR="00046548" w:rsidTr="000F15AB">
        <w:tc>
          <w:tcPr>
            <w:tcW w:w="7393" w:type="dxa"/>
          </w:tcPr>
          <w:p w:rsidR="00046548" w:rsidRPr="00465F79" w:rsidRDefault="00046548" w:rsidP="000F15A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Организационная структура системы управления, организация методической работы в педагогическом коллективе</w:t>
            </w:r>
          </w:p>
        </w:tc>
        <w:tc>
          <w:tcPr>
            <w:tcW w:w="7393" w:type="dxa"/>
          </w:tcPr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Заведующий М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ДОУ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Старший воспитатель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Старшая медсестра     </w:t>
            </w:r>
          </w:p>
          <w:p w:rsidR="00046548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Специалисты 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Завхоз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Младший обслуживающий персонал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Дети, родители.</w:t>
            </w:r>
          </w:p>
        </w:tc>
      </w:tr>
      <w:tr w:rsidR="00046548" w:rsidTr="000F15AB">
        <w:tc>
          <w:tcPr>
            <w:tcW w:w="7393" w:type="dxa"/>
          </w:tcPr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Какова организационная структура системы управления, где показаны все субъекты управления.</w:t>
            </w:r>
          </w:p>
          <w:p w:rsidR="00046548" w:rsidRPr="00465F79" w:rsidRDefault="00046548" w:rsidP="000F15A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7393" w:type="dxa"/>
          </w:tcPr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Непосредственное управление ДОУ осуществляет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департамент образования мэрии города Ярославля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proofErr w:type="gramEnd"/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Также активное влияние на деятельность ДОУ оказывают Профсоюз работников образования.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В состав органов самоуправления ДОУ входят: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— Общее собрание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трудового коллектива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— Совет педагогов ДОУ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— Профсоюзный комитет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—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Управляющий совет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 образовательным учреждением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Лату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Марина Ивановна – руководитель высшей </w:t>
            </w: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категории, имеет  высшее образование.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Руководство дошкольным образовательным учреждением регламентируется нормативно – правовыми и локальными документами.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Федеральным законом  «Об образовании».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Федеральным законом  «Об основных гарантиях прав ребенка Российской Федерации».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Конвенцией ООН о правах ребенка.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Санитарно — эпидемиологическими правилами и нормативами для ДОУ.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Уставом  ДОУ.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Договором между ДОУ  и родителями.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Договором между ДОУ  и Учредителем</w:t>
            </w:r>
            <w:r w:rsidRPr="00465F7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Трудовыми договорами между администрацией и работниками.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65F79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Правилами внутреннего трудового распорядка.</w:t>
            </w:r>
          </w:p>
          <w:p w:rsidR="00046548" w:rsidRPr="00465F79" w:rsidRDefault="00046548" w:rsidP="000F15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  др. локальными актами ДОУ</w:t>
            </w:r>
          </w:p>
        </w:tc>
      </w:tr>
    </w:tbl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b/>
          <w:bCs/>
          <w:sz w:val="26"/>
          <w:szCs w:val="26"/>
        </w:rPr>
        <w:t>Вывод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>: Система управлени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я Муниципального 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 xml:space="preserve"> дошкольного образовательного учреждения «Детский сад </w:t>
      </w:r>
      <w:r>
        <w:rPr>
          <w:rFonts w:ascii="Times New Roman" w:eastAsia="Times New Roman" w:hAnsi="Times New Roman" w:cs="Times New Roman"/>
          <w:sz w:val="26"/>
          <w:szCs w:val="26"/>
        </w:rPr>
        <w:t>№ 246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вед</w:t>
      </w:r>
      <w:r w:rsidRPr="00465F79">
        <w:rPr>
          <w:rFonts w:ascii="Times New Roman" w:eastAsia="Times New Roman" w:hAnsi="Times New Roman" w:cs="Times New Roman"/>
          <w:sz w:val="26"/>
          <w:szCs w:val="26"/>
        </w:rPr>
        <w:t>ется в соответствие с  существующей нормативно-правовой базой  всех уровней управления дошкольным образованием, со структурой управления и имеет  положительную  динамику результативности управления.</w:t>
      </w:r>
    </w:p>
    <w:p w:rsidR="00046548" w:rsidRPr="00465F79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465F79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F79">
        <w:rPr>
          <w:rFonts w:ascii="Times New Roman" w:eastAsia="Times New Roman" w:hAnsi="Times New Roman" w:cs="Times New Roman"/>
          <w:b/>
          <w:bCs/>
          <w:sz w:val="26"/>
          <w:szCs w:val="26"/>
        </w:rPr>
        <w:t>1.4. Контингент воспитанников дошкольного образовательного учреждения</w:t>
      </w: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36"/>
        <w:gridCol w:w="10106"/>
      </w:tblGrid>
      <w:tr w:rsidR="00046548" w:rsidRPr="0062519A" w:rsidTr="000F15AB">
        <w:tc>
          <w:tcPr>
            <w:tcW w:w="4636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>Состав воспитанников</w:t>
            </w:r>
          </w:p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0106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Default="00046548" w:rsidP="000F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</w:t>
            </w: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2015-2016  году функционировало 6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групп, из которых:</w:t>
            </w:r>
          </w:p>
          <w:p w:rsidR="00046548" w:rsidRDefault="00046548" w:rsidP="00046548">
            <w:pPr>
              <w:pStyle w:val="a6"/>
              <w:numPr>
                <w:ilvl w:val="0"/>
                <w:numId w:val="12"/>
              </w:numPr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4A49">
              <w:rPr>
                <w:rFonts w:ascii="Times New Roman" w:eastAsia="Times New Roman" w:hAnsi="Times New Roman" w:cs="Times New Roman"/>
                <w:sz w:val="26"/>
                <w:szCs w:val="26"/>
              </w:rPr>
              <w:t>4 группы общеразвивающей направленности, которые посещали  114 детей из них 55 девочек, 59 мальчиков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046548" w:rsidRPr="00A34A49" w:rsidRDefault="00046548" w:rsidP="00046548">
            <w:pPr>
              <w:pStyle w:val="a6"/>
              <w:numPr>
                <w:ilvl w:val="0"/>
                <w:numId w:val="12"/>
              </w:numPr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группы оздоровительной направленности, которые посещают 41 ребёнок из них 16 девочек, 25 мальчиков.</w:t>
            </w:r>
          </w:p>
          <w:p w:rsidR="00046548" w:rsidRPr="0062519A" w:rsidRDefault="00046548" w:rsidP="000F15AB">
            <w:pPr>
              <w:spacing w:after="0" w:line="240" w:lineRule="auto"/>
              <w:ind w:left="326" w:right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школу выпущено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дошкольников. В новом учебном году  укомплектованы все возрастные группы.</w:t>
            </w:r>
          </w:p>
        </w:tc>
      </w:tr>
      <w:tr w:rsidR="00046548" w:rsidRPr="0062519A" w:rsidTr="000F15AB">
        <w:tc>
          <w:tcPr>
            <w:tcW w:w="4636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Наличие и комплектование групп </w:t>
            </w:r>
            <w:proofErr w:type="gramStart"/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>согласно</w:t>
            </w:r>
            <w:proofErr w:type="gramEnd"/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>,  лицензионного норматива</w:t>
            </w:r>
          </w:p>
        </w:tc>
        <w:tc>
          <w:tcPr>
            <w:tcW w:w="10106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1415C4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1415C4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6 групп:</w:t>
            </w:r>
          </w:p>
          <w:p w:rsidR="00046548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группа раннего возраста (2-3 лет)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общеразвивающая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-   28 чел.</w:t>
            </w:r>
          </w:p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группа раннего возраста (1,5-3 лет) оздоровительная  -   16 чел.</w:t>
            </w:r>
          </w:p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 группа разновозрастная </w:t>
            </w: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(3-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лет) оздоровительная     -   25 чел.</w:t>
            </w:r>
          </w:p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группа 2-я  младшая (4-5 лет) 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общеразвивающая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- 30 чел.</w:t>
            </w:r>
          </w:p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 группа средняя группа (4-5 лет)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общеразвивающая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- 28 чел.</w:t>
            </w:r>
          </w:p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6 группа разновозрастная группа (5-7 лет)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общеразвивающая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 28 чел.</w:t>
            </w:r>
          </w:p>
        </w:tc>
      </w:tr>
      <w:tr w:rsidR="00046548" w:rsidRPr="0062519A" w:rsidTr="000F15AB">
        <w:tc>
          <w:tcPr>
            <w:tcW w:w="4636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Социальный состав семей воспитанников</w:t>
            </w:r>
            <w:r w:rsidRPr="00D8328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D8328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(данные на сентябрь 2015 г.)</w:t>
            </w:r>
          </w:p>
        </w:tc>
        <w:tc>
          <w:tcPr>
            <w:tcW w:w="10106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>Полная семья – 84%</w:t>
            </w:r>
          </w:p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>Неполная семья – 16%</w:t>
            </w:r>
          </w:p>
          <w:p w:rsidR="00046548" w:rsidRPr="0062519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19A">
              <w:rPr>
                <w:rFonts w:ascii="Times New Roman" w:eastAsia="Times New Roman" w:hAnsi="Times New Roman" w:cs="Times New Roman"/>
                <w:sz w:val="26"/>
                <w:szCs w:val="26"/>
              </w:rPr>
              <w:t>Многодетная семья – 11%</w:t>
            </w:r>
          </w:p>
        </w:tc>
      </w:tr>
    </w:tbl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</w:p>
    <w:p w:rsidR="00046548" w:rsidRPr="002E01F6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328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Вывод: </w:t>
      </w: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 </w:t>
      </w:r>
      <w:r w:rsidRPr="002E01F6">
        <w:rPr>
          <w:rFonts w:ascii="Times New Roman" w:eastAsia="Times New Roman" w:hAnsi="Times New Roman" w:cs="Times New Roman"/>
          <w:sz w:val="26"/>
          <w:szCs w:val="26"/>
        </w:rPr>
        <w:t>Доукомплектование гру</w:t>
      </w:r>
      <w:r>
        <w:rPr>
          <w:rFonts w:ascii="Times New Roman" w:eastAsia="Times New Roman" w:hAnsi="Times New Roman" w:cs="Times New Roman"/>
          <w:sz w:val="26"/>
          <w:szCs w:val="26"/>
        </w:rPr>
        <w:t>ппы</w:t>
      </w:r>
      <w:r w:rsidRPr="002E01F6">
        <w:rPr>
          <w:rFonts w:ascii="Times New Roman" w:eastAsia="Times New Roman" w:hAnsi="Times New Roman" w:cs="Times New Roman"/>
          <w:sz w:val="26"/>
          <w:szCs w:val="26"/>
        </w:rPr>
        <w:t xml:space="preserve"> раннего возраста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(1,5-3 лет) оздоровительной направленности будет осуществляться в течение учебного года.</w:t>
      </w:r>
      <w:r w:rsidRPr="002E01F6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>Остальные возрастные</w:t>
      </w:r>
      <w:r w:rsidRPr="002E01F6">
        <w:rPr>
          <w:rFonts w:ascii="Times New Roman" w:eastAsia="Times New Roman" w:hAnsi="Times New Roman" w:cs="Times New Roman"/>
          <w:sz w:val="26"/>
          <w:szCs w:val="26"/>
        </w:rPr>
        <w:t xml:space="preserve"> групп</w:t>
      </w:r>
      <w:r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2E01F6">
        <w:rPr>
          <w:rFonts w:ascii="Times New Roman" w:eastAsia="Times New Roman" w:hAnsi="Times New Roman" w:cs="Times New Roman"/>
          <w:sz w:val="26"/>
          <w:szCs w:val="26"/>
        </w:rPr>
        <w:t xml:space="preserve"> укомплектованы полн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остью. </w:t>
      </w:r>
    </w:p>
    <w:p w:rsidR="00046548" w:rsidRPr="0062519A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046548" w:rsidRPr="0062519A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D8328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1.5. Содержание образовательной деятельности и характеристика  воспитательно-образовательного процесса 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   мероприятия;   индивидуальная   и   подгрупповая   работа;    самостоятельная деятельность; проектная деятельность, опыты и экспериментирование.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Содержани</w:t>
      </w:r>
      <w:r>
        <w:rPr>
          <w:rFonts w:ascii="Times New Roman" w:eastAsia="Times New Roman" w:hAnsi="Times New Roman" w:cs="Times New Roman"/>
          <w:sz w:val="26"/>
          <w:szCs w:val="26"/>
        </w:rPr>
        <w:t>е образовательного процесса в М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ДОУ 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образования, основной общеобразовательной программы дошкольного образования, рекомендованной Министерством образования Российской Федерации.</w:t>
      </w:r>
    </w:p>
    <w:p w:rsidR="00046548" w:rsidRPr="00325081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25081">
        <w:rPr>
          <w:rFonts w:ascii="Times New Roman" w:eastAsia="Times New Roman" w:hAnsi="Times New Roman" w:cs="Times New Roman"/>
          <w:sz w:val="26"/>
          <w:szCs w:val="26"/>
        </w:rPr>
        <w:lastRenderedPageBreak/>
        <w:t>Парциальные </w:t>
      </w:r>
      <w:r w:rsidRPr="00325081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программы:</w:t>
      </w:r>
    </w:p>
    <w:p w:rsidR="00046548" w:rsidRPr="00B64B30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:rsidR="00046548" w:rsidRPr="00B64B30" w:rsidRDefault="00046548" w:rsidP="00046548">
      <w:pPr>
        <w:widowControl w:val="0"/>
        <w:tabs>
          <w:tab w:val="left" w:pos="10632"/>
        </w:tabs>
        <w:overflowPunct w:val="0"/>
        <w:adjustRightInd w:val="0"/>
        <w:spacing w:after="0" w:line="213" w:lineRule="auto"/>
        <w:ind w:right="-58"/>
        <w:jc w:val="both"/>
        <w:rPr>
          <w:rFonts w:ascii="Times New Roman" w:hAnsi="Times New Roman" w:cs="Times New Roman"/>
          <w:sz w:val="26"/>
          <w:szCs w:val="26"/>
        </w:rPr>
      </w:pPr>
      <w:r w:rsidRPr="00B64B30">
        <w:rPr>
          <w:rFonts w:ascii="Times New Roman" w:hAnsi="Times New Roman" w:cs="Times New Roman"/>
          <w:sz w:val="26"/>
          <w:szCs w:val="26"/>
        </w:rPr>
        <w:t>«ОБЖ дл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B64B30">
        <w:rPr>
          <w:rFonts w:ascii="Times New Roman" w:hAnsi="Times New Roman" w:cs="Times New Roman"/>
          <w:sz w:val="26"/>
          <w:szCs w:val="26"/>
        </w:rPr>
        <w:t xml:space="preserve"> младших дошкольников» Н.С. </w:t>
      </w:r>
      <w:proofErr w:type="spellStart"/>
      <w:r w:rsidRPr="00B64B30">
        <w:rPr>
          <w:rFonts w:ascii="Times New Roman" w:hAnsi="Times New Roman" w:cs="Times New Roman"/>
          <w:sz w:val="26"/>
          <w:szCs w:val="26"/>
        </w:rPr>
        <w:t>Голицина</w:t>
      </w:r>
      <w:proofErr w:type="spellEnd"/>
    </w:p>
    <w:p w:rsidR="00046548" w:rsidRDefault="00046548" w:rsidP="000465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«ОБЖ для старших дошкольников»</w:t>
      </w:r>
      <w:r w:rsidRPr="00B64B30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proofErr w:type="spellStart"/>
      <w:r w:rsidRPr="00B64B30">
        <w:rPr>
          <w:rFonts w:ascii="Times New Roman" w:hAnsi="Times New Roman" w:cs="Times New Roman"/>
          <w:color w:val="000000"/>
          <w:sz w:val="26"/>
          <w:szCs w:val="26"/>
        </w:rPr>
        <w:t>Н.С.Голицина</w:t>
      </w:r>
      <w:proofErr w:type="spellEnd"/>
      <w:proofErr w:type="gramStart"/>
      <w:r w:rsidRPr="00B64B30">
        <w:rPr>
          <w:rFonts w:ascii="Times New Roman" w:hAnsi="Times New Roman" w:cs="Times New Roman"/>
          <w:color w:val="000000"/>
          <w:sz w:val="26"/>
          <w:szCs w:val="26"/>
        </w:rPr>
        <w:t xml:space="preserve"> ,</w:t>
      </w:r>
      <w:proofErr w:type="gramEnd"/>
      <w:r w:rsidRPr="00B64B30">
        <w:rPr>
          <w:rFonts w:ascii="Times New Roman" w:hAnsi="Times New Roman" w:cs="Times New Roman"/>
          <w:color w:val="000000"/>
          <w:sz w:val="26"/>
          <w:szCs w:val="26"/>
        </w:rPr>
        <w:t xml:space="preserve"> С.В. </w:t>
      </w:r>
      <w:proofErr w:type="spellStart"/>
      <w:r w:rsidRPr="00B64B30">
        <w:rPr>
          <w:rFonts w:ascii="Times New Roman" w:hAnsi="Times New Roman" w:cs="Times New Roman"/>
          <w:color w:val="000000"/>
          <w:sz w:val="26"/>
          <w:szCs w:val="26"/>
        </w:rPr>
        <w:t>Люзина</w:t>
      </w:r>
      <w:proofErr w:type="spellEnd"/>
      <w:r w:rsidRPr="00B64B30">
        <w:rPr>
          <w:rFonts w:ascii="Times New Roman" w:hAnsi="Times New Roman" w:cs="Times New Roman"/>
          <w:color w:val="000000"/>
          <w:sz w:val="26"/>
          <w:szCs w:val="26"/>
        </w:rPr>
        <w:t xml:space="preserve">, Е.Е. </w:t>
      </w:r>
      <w:proofErr w:type="spellStart"/>
      <w:r w:rsidRPr="00B64B30">
        <w:rPr>
          <w:rFonts w:ascii="Times New Roman" w:hAnsi="Times New Roman" w:cs="Times New Roman"/>
          <w:color w:val="000000"/>
          <w:sz w:val="26"/>
          <w:szCs w:val="26"/>
        </w:rPr>
        <w:t>Бухарова</w:t>
      </w:r>
      <w:proofErr w:type="spellEnd"/>
    </w:p>
    <w:p w:rsidR="00046548" w:rsidRDefault="00046548" w:rsidP="000465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B30">
        <w:rPr>
          <w:rFonts w:ascii="Times New Roman" w:hAnsi="Times New Roman" w:cs="Times New Roman"/>
          <w:sz w:val="26"/>
          <w:szCs w:val="26"/>
        </w:rPr>
        <w:t xml:space="preserve">«Ладушки»  И.М. </w:t>
      </w:r>
      <w:proofErr w:type="spellStart"/>
      <w:r w:rsidRPr="00B64B30">
        <w:rPr>
          <w:rFonts w:ascii="Times New Roman" w:hAnsi="Times New Roman" w:cs="Times New Roman"/>
          <w:sz w:val="26"/>
          <w:szCs w:val="26"/>
        </w:rPr>
        <w:t>Каплунова</w:t>
      </w:r>
      <w:proofErr w:type="spellEnd"/>
      <w:r w:rsidRPr="00B64B30">
        <w:rPr>
          <w:rFonts w:ascii="Times New Roman" w:hAnsi="Times New Roman" w:cs="Times New Roman"/>
          <w:sz w:val="26"/>
          <w:szCs w:val="26"/>
        </w:rPr>
        <w:t xml:space="preserve">, И.А. </w:t>
      </w:r>
      <w:proofErr w:type="spellStart"/>
      <w:r w:rsidRPr="00B64B30">
        <w:rPr>
          <w:rFonts w:ascii="Times New Roman" w:hAnsi="Times New Roman" w:cs="Times New Roman"/>
          <w:sz w:val="26"/>
          <w:szCs w:val="26"/>
        </w:rPr>
        <w:t>Новоскольцева</w:t>
      </w:r>
      <w:proofErr w:type="spellEnd"/>
    </w:p>
    <w:p w:rsidR="00046548" w:rsidRDefault="00046548" w:rsidP="000465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«Цветик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3-6 лет» Н.Ю.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Куражева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Н.В.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Вараева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046548" w:rsidRDefault="00046548" w:rsidP="000465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«Приключения будущих первоклассников. Цветик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Н.Ю.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Куражева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Н.В.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Вараева</w:t>
      </w:r>
      <w:proofErr w:type="spellEnd"/>
    </w:p>
    <w:p w:rsidR="00046548" w:rsidRPr="00B64B30" w:rsidRDefault="00046548" w:rsidP="000465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«Занятия психолога  с детьми 2-4 лет в период адаптации к дошкольному учреждению»</w:t>
      </w:r>
    </w:p>
    <w:p w:rsidR="00046548" w:rsidRPr="00F82BB8" w:rsidRDefault="00046548" w:rsidP="00046548">
      <w:pPr>
        <w:widowControl w:val="0"/>
        <w:tabs>
          <w:tab w:val="left" w:pos="10632"/>
        </w:tabs>
        <w:overflowPunct w:val="0"/>
        <w:adjustRightInd w:val="0"/>
        <w:spacing w:after="0" w:line="213" w:lineRule="auto"/>
        <w:ind w:left="100" w:right="-58"/>
        <w:jc w:val="both"/>
        <w:rPr>
          <w:rFonts w:ascii="Times New Roman" w:hAnsi="Times New Roman" w:cs="Times New Roman"/>
          <w:sz w:val="24"/>
          <w:szCs w:val="24"/>
        </w:rPr>
      </w:pP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           Педагогические технологии: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          — проектный метод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          — интегрированный подход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           — проблемный метод обучения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           — информационно-коммуникационные технологии.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      Дошкольное образовательное учреждение поддерживает прочные отношения с социальными учреждениями:</w:t>
      </w:r>
    </w:p>
    <w:p w:rsidR="00046548" w:rsidRPr="00336435" w:rsidRDefault="00046548" w:rsidP="00046548">
      <w:pPr>
        <w:numPr>
          <w:ilvl w:val="0"/>
          <w:numId w:val="2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СОШ № 73, 78, 88.</w:t>
      </w:r>
    </w:p>
    <w:p w:rsidR="00046548" w:rsidRPr="00336435" w:rsidRDefault="00046548" w:rsidP="00046548">
      <w:pPr>
        <w:numPr>
          <w:ilvl w:val="0"/>
          <w:numId w:val="2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иблиотека</w:t>
      </w:r>
    </w:p>
    <w:p w:rsidR="00046548" w:rsidRPr="00336435" w:rsidRDefault="00046548" w:rsidP="00046548">
      <w:pPr>
        <w:numPr>
          <w:ilvl w:val="0"/>
          <w:numId w:val="2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ДК «Радий»</w:t>
      </w:r>
    </w:p>
    <w:p w:rsidR="00046548" w:rsidRPr="00336435" w:rsidRDefault="00046548" w:rsidP="00046548">
      <w:pPr>
        <w:numPr>
          <w:ilvl w:val="0"/>
          <w:numId w:val="2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СК «Молния»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Со все</w:t>
      </w:r>
      <w:r>
        <w:rPr>
          <w:rFonts w:ascii="Times New Roman" w:eastAsia="Times New Roman" w:hAnsi="Times New Roman" w:cs="Times New Roman"/>
          <w:sz w:val="26"/>
          <w:szCs w:val="26"/>
        </w:rPr>
        <w:t>ми партнёрами заключены договоры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 о сотрудничеств</w:t>
      </w:r>
      <w:r>
        <w:rPr>
          <w:rFonts w:ascii="Times New Roman" w:eastAsia="Times New Roman" w:hAnsi="Times New Roman" w:cs="Times New Roman"/>
          <w:sz w:val="26"/>
          <w:szCs w:val="26"/>
        </w:rPr>
        <w:t>е.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Дошкольное учреждение осуществляет преемственность с </w:t>
      </w:r>
      <w:r>
        <w:rPr>
          <w:rFonts w:ascii="Times New Roman" w:eastAsia="Times New Roman" w:hAnsi="Times New Roman" w:cs="Times New Roman"/>
          <w:sz w:val="26"/>
          <w:szCs w:val="26"/>
        </w:rPr>
        <w:t>СОШ № 78 района Липовая гора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. 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— Отслеживалась адаптация выпускников детского сада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— Проводилась диагностика готовности детей к школе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— Экскурсии различной направленности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— Посещение дошкольниками  школьного   музея.</w:t>
      </w:r>
    </w:p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Воспитательно-образовательный проце</w:t>
      </w:r>
      <w:proofErr w:type="gramStart"/>
      <w:r w:rsidRPr="00336435">
        <w:rPr>
          <w:rFonts w:ascii="Times New Roman" w:eastAsia="Times New Roman" w:hAnsi="Times New Roman" w:cs="Times New Roman"/>
          <w:sz w:val="26"/>
          <w:szCs w:val="26"/>
        </w:rPr>
        <w:t>сс стр</w:t>
      </w:r>
      <w:proofErr w:type="gramEnd"/>
      <w:r w:rsidRPr="00336435">
        <w:rPr>
          <w:rFonts w:ascii="Times New Roman" w:eastAsia="Times New Roman" w:hAnsi="Times New Roman" w:cs="Times New Roman"/>
          <w:sz w:val="26"/>
          <w:szCs w:val="26"/>
        </w:rPr>
        <w:t>оится на основе режима дня, утвержденного заведующим, который устанавливает распорядок бодрствования и сна, приема пищи, гигиенических и оздоровительных процедур, организацию непосредственной образовательной деятельности, прогулок и самостоятельной деятельности воспитанников.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Планируя и осуществляя воспитательно-образовательный процесс, педагогический коллектив опирается на нормативные документы:</w:t>
      </w:r>
    </w:p>
    <w:p w:rsidR="00046548" w:rsidRPr="00336435" w:rsidRDefault="00046548" w:rsidP="00046548">
      <w:pPr>
        <w:numPr>
          <w:ilvl w:val="0"/>
          <w:numId w:val="3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Федеральный закон от 29.12.2012 г. № 273-ФЗ «Об образовании в РФ»</w:t>
      </w:r>
    </w:p>
    <w:p w:rsidR="00046548" w:rsidRPr="00336435" w:rsidRDefault="00046548" w:rsidP="00046548">
      <w:pPr>
        <w:numPr>
          <w:ilvl w:val="0"/>
          <w:numId w:val="3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lastRenderedPageBreak/>
        <w:t>Постановление Главного государст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венного санитарного врача РФ от 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05.2013 г. № 26 «Об утверждении Са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2.4.1.3049-13 «Санитарно-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эпидемиологические требования к устро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йству, содержанию и организации 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режима работы дошкольных образовательных организации</w:t>
      </w:r>
      <w:r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046548" w:rsidRPr="00336435" w:rsidRDefault="00046548" w:rsidP="00046548">
      <w:pPr>
        <w:numPr>
          <w:ilvl w:val="0"/>
          <w:numId w:val="3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Приказ </w:t>
      </w:r>
      <w:proofErr w:type="spellStart"/>
      <w:r w:rsidRPr="0033643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 РФ от 17.10.2013 г. №1155 «Об утверждении федерального государственного образовательного стандарта дошкольного образования»</w:t>
      </w:r>
    </w:p>
    <w:p w:rsidR="00046548" w:rsidRPr="00336435" w:rsidRDefault="00046548" w:rsidP="00046548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Реализация физического и художественно-эстетического направлений занимает не менее 50% общего времени, отведенного на НОД.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Продолжительность учебного года с сентября по  май.  В середине учебного года в январе устанавливаются недельные каникулы. Во время каникул планируются занятия физического и художественно-эстетического направлений.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Образовательный процесс в детском саду предусматривал решение программных образовательных задач в рамках модели организации воспитательно-образовательного процесса:</w:t>
      </w:r>
    </w:p>
    <w:tbl>
      <w:tblPr>
        <w:tblW w:w="13957" w:type="dxa"/>
        <w:jc w:val="center"/>
        <w:tblBorders>
          <w:bottom w:val="single" w:sz="8" w:space="0" w:color="EEEEE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5"/>
        <w:gridCol w:w="3639"/>
        <w:gridCol w:w="3371"/>
        <w:gridCol w:w="3672"/>
      </w:tblGrid>
      <w:tr w:rsidR="00046548" w:rsidRPr="00336435" w:rsidTr="000F15AB">
        <w:trPr>
          <w:jc w:val="center"/>
        </w:trPr>
        <w:tc>
          <w:tcPr>
            <w:tcW w:w="6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Совместная деятельность детей и взрослого</w:t>
            </w:r>
          </w:p>
        </w:tc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3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Взаимодействие с семьей, социальными партнерами</w:t>
            </w:r>
          </w:p>
        </w:tc>
      </w:tr>
      <w:tr w:rsidR="00046548" w:rsidRPr="00336435" w:rsidTr="000F15AB">
        <w:trPr>
          <w:jc w:val="center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Непосредственная образовательная деятельность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Образовательная деятельность в режимных моментах</w:t>
            </w:r>
          </w:p>
        </w:tc>
        <w:tc>
          <w:tcPr>
            <w:tcW w:w="3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Домашние задания воспитанникам ДОУ не задают.</w:t>
      </w:r>
    </w:p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Дополнительное   </w:t>
      </w:r>
      <w:r>
        <w:rPr>
          <w:rFonts w:ascii="Times New Roman" w:eastAsia="Times New Roman" w:hAnsi="Times New Roman" w:cs="Times New Roman"/>
          <w:sz w:val="26"/>
          <w:szCs w:val="26"/>
        </w:rPr>
        <w:t>образование       детей в  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ОУ  планируется осуществлять с января 2017г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. Учебной перегрузки нет.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С целью создания условий для развития и поддержки одарённых детей в дошкольном образовательном учреждении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реализуется программа «Одарённый ребёнок», 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ежегодно организуются конкурсы,  выставки.  Результатом работы с одаренными детьми является ежегодное участие в муниципальных, региональных, всероссийских конкурсах.</w:t>
      </w:r>
    </w:p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Организованная  в  ДОУ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отношение ребенка с окружающим миром.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Взаимодействие с родителями коллектив ДОУ строит  на принципе сотрудничества. При этом решаются приоритетные задачи:</w:t>
      </w:r>
    </w:p>
    <w:p w:rsidR="00046548" w:rsidRPr="00336435" w:rsidRDefault="00046548" w:rsidP="0004654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повышение педагогической культуры родителей;</w:t>
      </w:r>
    </w:p>
    <w:p w:rsidR="00046548" w:rsidRPr="00336435" w:rsidRDefault="00046548" w:rsidP="00046548">
      <w:pPr>
        <w:numPr>
          <w:ilvl w:val="0"/>
          <w:numId w:val="4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приобщение родителей к участию в жизни детского сада;</w:t>
      </w:r>
    </w:p>
    <w:p w:rsidR="00046548" w:rsidRPr="00336435" w:rsidRDefault="00046548" w:rsidP="00046548">
      <w:pPr>
        <w:numPr>
          <w:ilvl w:val="0"/>
          <w:numId w:val="4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Для решения этих задач используются различные формы работы:</w:t>
      </w:r>
    </w:p>
    <w:p w:rsidR="00046548" w:rsidRPr="00336435" w:rsidRDefault="00046548" w:rsidP="00046548">
      <w:pPr>
        <w:numPr>
          <w:ilvl w:val="0"/>
          <w:numId w:val="5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анкетирование;</w:t>
      </w:r>
    </w:p>
    <w:p w:rsidR="00046548" w:rsidRPr="00336435" w:rsidRDefault="00046548" w:rsidP="00046548">
      <w:pPr>
        <w:numPr>
          <w:ilvl w:val="0"/>
          <w:numId w:val="5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lastRenderedPageBreak/>
        <w:t>наглядная информация;</w:t>
      </w:r>
    </w:p>
    <w:p w:rsidR="00046548" w:rsidRPr="00336435" w:rsidRDefault="00046548" w:rsidP="00046548">
      <w:pPr>
        <w:numPr>
          <w:ilvl w:val="0"/>
          <w:numId w:val="5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выставки совместных работ;</w:t>
      </w:r>
    </w:p>
    <w:p w:rsidR="00046548" w:rsidRPr="00336435" w:rsidRDefault="00046548" w:rsidP="00046548">
      <w:pPr>
        <w:numPr>
          <w:ilvl w:val="0"/>
          <w:numId w:val="5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групповые родительские собрания, консультации;</w:t>
      </w:r>
    </w:p>
    <w:p w:rsidR="00046548" w:rsidRPr="00336435" w:rsidRDefault="00046548" w:rsidP="00046548">
      <w:pPr>
        <w:numPr>
          <w:ilvl w:val="0"/>
          <w:numId w:val="5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проведение совместных мероприятий для детей и родителей;</w:t>
      </w:r>
    </w:p>
    <w:p w:rsidR="00046548" w:rsidRPr="00336435" w:rsidRDefault="00046548" w:rsidP="00046548">
      <w:pPr>
        <w:numPr>
          <w:ilvl w:val="0"/>
          <w:numId w:val="5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посещение открытых мероприятий и участие в них;</w:t>
      </w:r>
    </w:p>
    <w:p w:rsidR="00046548" w:rsidRPr="00336435" w:rsidRDefault="00046548" w:rsidP="00046548">
      <w:pPr>
        <w:numPr>
          <w:ilvl w:val="0"/>
          <w:numId w:val="5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участие родителей в совместных, образовательных, творческих проектах;</w:t>
      </w:r>
    </w:p>
    <w:p w:rsidR="00046548" w:rsidRPr="00336435" w:rsidRDefault="00046548" w:rsidP="00046548">
      <w:pPr>
        <w:numPr>
          <w:ilvl w:val="0"/>
          <w:numId w:val="5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заключение договоров с родителями вновь поступивших детей.</w:t>
      </w:r>
    </w:p>
    <w:p w:rsidR="00046548" w:rsidRPr="00336435" w:rsidRDefault="00046548" w:rsidP="00046548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одители получают консультативную информацию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от 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специалистов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ДОУ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: педагога-психолога, музыкального руководителя,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инструктора по физической культуре, старшего воспитателя, 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старшей медсестры. 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В течение учебного года в методическом кабинете  организовывались постоянно действующие выставки новинок методической литературы, постоянно оформлялись информационные  стенды.</w:t>
      </w: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Вывод: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 План  образовательной деятельности составлен в соответствии с современными дидактическими, санитарными и методическими требованиями, содержание выстроено в соответствии с ФГОС </w:t>
      </w:r>
      <w:proofErr w:type="gramStart"/>
      <w:r w:rsidRPr="00336435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  <w:r w:rsidRPr="00336435">
        <w:rPr>
          <w:rFonts w:ascii="Times New Roman" w:eastAsia="Times New Roman" w:hAnsi="Times New Roman" w:cs="Times New Roman"/>
          <w:sz w:val="26"/>
          <w:szCs w:val="26"/>
        </w:rPr>
        <w:t>. При составлении плана учтены предельно допустимые нормы учебной нагрузки.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1.6. Содержание и качество подготовки воспитанников</w:t>
      </w:r>
    </w:p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Результатом осуществления воспитательно-образовательного процесса явилась качественная  подготовка детей  к обучению в школе. Готовность дошкольника к обучению в школе характеризует достигнутый уровень психологического развития до  поступления в школу.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Pr="00336435">
        <w:rPr>
          <w:rFonts w:ascii="Times New Roman" w:eastAsia="Times New Roman" w:hAnsi="Times New Roman" w:cs="Times New Roman"/>
          <w:sz w:val="26"/>
          <w:szCs w:val="26"/>
        </w:rPr>
        <w:t>здоровьесберегающих</w:t>
      </w:r>
      <w:proofErr w:type="spellEnd"/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 технологий и обогащению предметно-развивающей среды. Основная общеобразовательная программа реализуется в полном объёме.</w:t>
      </w:r>
      <w:r w:rsidRPr="0033643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 </w:t>
      </w:r>
    </w:p>
    <w:tbl>
      <w:tblPr>
        <w:tblW w:w="14610" w:type="dxa"/>
        <w:tblBorders>
          <w:bottom w:val="single" w:sz="8" w:space="0" w:color="EEEEE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1"/>
        <w:gridCol w:w="3543"/>
        <w:gridCol w:w="2552"/>
        <w:gridCol w:w="2531"/>
        <w:gridCol w:w="2723"/>
      </w:tblGrid>
      <w:tr w:rsidR="00046548" w:rsidRPr="00CC055A" w:rsidTr="000F15AB">
        <w:tc>
          <w:tcPr>
            <w:tcW w:w="326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Социально-коммуникативное развитие</w:t>
            </w:r>
          </w:p>
        </w:tc>
        <w:tc>
          <w:tcPr>
            <w:tcW w:w="354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Познавательное развитие</w:t>
            </w:r>
          </w:p>
        </w:tc>
        <w:tc>
          <w:tcPr>
            <w:tcW w:w="2552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Речевое развитие</w:t>
            </w:r>
          </w:p>
        </w:tc>
        <w:tc>
          <w:tcPr>
            <w:tcW w:w="253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Художественно-эстетическое развитие</w:t>
            </w:r>
          </w:p>
        </w:tc>
        <w:tc>
          <w:tcPr>
            <w:tcW w:w="272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Физическое развитие</w:t>
            </w:r>
          </w:p>
        </w:tc>
      </w:tr>
      <w:tr w:rsidR="00046548" w:rsidRPr="00CC055A" w:rsidTr="000F15AB">
        <w:tc>
          <w:tcPr>
            <w:tcW w:w="326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t>В – 48 %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 – 42 %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t>Н – 10 %</w:t>
            </w:r>
          </w:p>
        </w:tc>
        <w:tc>
          <w:tcPr>
            <w:tcW w:w="354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 – 45%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 – 42%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t>Н – 13%</w:t>
            </w:r>
          </w:p>
        </w:tc>
        <w:tc>
          <w:tcPr>
            <w:tcW w:w="2552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 – 20%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 – 62%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t>Н – 18%</w:t>
            </w:r>
          </w:p>
        </w:tc>
        <w:tc>
          <w:tcPr>
            <w:tcW w:w="253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 – 30%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 – 63%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t>Н – 7%</w:t>
            </w:r>
          </w:p>
        </w:tc>
        <w:tc>
          <w:tcPr>
            <w:tcW w:w="272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 – 38%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 – 57%</w:t>
            </w:r>
          </w:p>
          <w:p w:rsidR="00046548" w:rsidRPr="000A3FBC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3FBC">
              <w:rPr>
                <w:rFonts w:ascii="Times New Roman" w:eastAsia="Times New Roman" w:hAnsi="Times New Roman" w:cs="Times New Roman"/>
                <w:sz w:val="26"/>
                <w:szCs w:val="26"/>
              </w:rPr>
              <w:t>Н – 5%</w:t>
            </w:r>
          </w:p>
        </w:tc>
      </w:tr>
    </w:tbl>
    <w:p w:rsidR="00046548" w:rsidRPr="00E668B6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C055A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lastRenderedPageBreak/>
        <w:t> </w:t>
      </w:r>
      <w:r w:rsidRPr="00E668B6">
        <w:rPr>
          <w:rFonts w:ascii="Times New Roman" w:eastAsia="Times New Roman" w:hAnsi="Times New Roman" w:cs="Times New Roman"/>
          <w:sz w:val="26"/>
          <w:szCs w:val="26"/>
        </w:rPr>
        <w:t>Анализ готовности детей к школе в 2016 учебном году</w:t>
      </w:r>
    </w:p>
    <w:p w:rsidR="00046548" w:rsidRPr="00E668B6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668B6">
        <w:rPr>
          <w:rFonts w:ascii="Times New Roman" w:eastAsia="Times New Roman" w:hAnsi="Times New Roman" w:cs="Times New Roman"/>
          <w:sz w:val="26"/>
          <w:szCs w:val="26"/>
        </w:rPr>
        <w:t>Всего 16 ребенка (100%)</w:t>
      </w:r>
      <w:r w:rsidRPr="00E668B6">
        <w:rPr>
          <w:rFonts w:ascii="Times New Roman" w:eastAsia="Times New Roman" w:hAnsi="Times New Roman" w:cs="Times New Roman"/>
          <w:b/>
          <w:bCs/>
          <w:sz w:val="26"/>
          <w:szCs w:val="26"/>
        </w:rPr>
        <w:t> </w:t>
      </w:r>
    </w:p>
    <w:tbl>
      <w:tblPr>
        <w:tblW w:w="14177" w:type="dxa"/>
        <w:tblBorders>
          <w:bottom w:val="single" w:sz="8" w:space="0" w:color="EEEEE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98"/>
        <w:gridCol w:w="4679"/>
      </w:tblGrid>
      <w:tr w:rsidR="00046548" w:rsidRPr="00CC055A" w:rsidTr="000F15AB">
        <w:tc>
          <w:tcPr>
            <w:tcW w:w="949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23E80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23E8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Преобладающий мотив учения</w:t>
            </w:r>
          </w:p>
        </w:tc>
        <w:tc>
          <w:tcPr>
            <w:tcW w:w="467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005D1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05D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Количество детей</w:t>
            </w:r>
            <w:proofErr w:type="gramStart"/>
            <w:r w:rsidRPr="004005D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046548" w:rsidRPr="00CC055A" w:rsidTr="000F15AB">
        <w:tc>
          <w:tcPr>
            <w:tcW w:w="949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23E80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23E80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Социальный мотив (стать тем, кем захочет)</w:t>
            </w:r>
          </w:p>
        </w:tc>
        <w:tc>
          <w:tcPr>
            <w:tcW w:w="467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CC055A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104305">
              <w:rPr>
                <w:rFonts w:ascii="Times New Roman" w:eastAsia="Times New Roman" w:hAnsi="Times New Roman" w:cs="Times New Roman"/>
                <w:sz w:val="26"/>
                <w:szCs w:val="26"/>
              </w:rPr>
              <w:t>38%</w:t>
            </w:r>
          </w:p>
        </w:tc>
      </w:tr>
      <w:tr w:rsidR="00046548" w:rsidRPr="00CC055A" w:rsidTr="000F15AB">
        <w:tc>
          <w:tcPr>
            <w:tcW w:w="949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23E8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«Внешний» мотив по отношению к учебе, </w:t>
            </w:r>
          </w:p>
          <w:p w:rsidR="00046548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6548" w:rsidRPr="00023E80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Pr="00023E80">
              <w:rPr>
                <w:rFonts w:ascii="Times New Roman" w:eastAsia="Times New Roman" w:hAnsi="Times New Roman" w:cs="Times New Roman"/>
                <w:sz w:val="26"/>
                <w:szCs w:val="26"/>
              </w:rPr>
              <w:t>отив получения хорошей отметки</w:t>
            </w:r>
          </w:p>
        </w:tc>
        <w:tc>
          <w:tcPr>
            <w:tcW w:w="467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005D1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05D1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  <w:p w:rsidR="00046548" w:rsidRPr="004005D1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6548" w:rsidRPr="004005D1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05D1">
              <w:rPr>
                <w:rFonts w:ascii="Times New Roman" w:eastAsia="Times New Roman" w:hAnsi="Times New Roman" w:cs="Times New Roman"/>
                <w:sz w:val="26"/>
                <w:szCs w:val="26"/>
              </w:rPr>
              <w:t>24%</w:t>
            </w:r>
          </w:p>
        </w:tc>
      </w:tr>
      <w:tr w:rsidR="00046548" w:rsidRPr="00CC055A" w:rsidTr="000F15AB">
        <w:tc>
          <w:tcPr>
            <w:tcW w:w="949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23E80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23E80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Учебный мотив, нравится учиться </w:t>
            </w:r>
          </w:p>
        </w:tc>
        <w:tc>
          <w:tcPr>
            <w:tcW w:w="467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005D1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05D1">
              <w:rPr>
                <w:rFonts w:ascii="Times New Roman" w:eastAsia="Times New Roman" w:hAnsi="Times New Roman" w:cs="Times New Roman"/>
                <w:sz w:val="26"/>
                <w:szCs w:val="26"/>
              </w:rPr>
              <w:t>38%</w:t>
            </w:r>
          </w:p>
        </w:tc>
      </w:tr>
      <w:tr w:rsidR="00046548" w:rsidRPr="00CC055A" w:rsidTr="000F15AB">
        <w:tc>
          <w:tcPr>
            <w:tcW w:w="949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23E80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23E80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Игровой мотив, в школе можно поиграть</w:t>
            </w:r>
          </w:p>
        </w:tc>
        <w:tc>
          <w:tcPr>
            <w:tcW w:w="467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005D1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05D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 </w:t>
            </w:r>
          </w:p>
        </w:tc>
      </w:tr>
      <w:tr w:rsidR="00046548" w:rsidRPr="00CC055A" w:rsidTr="000F15AB">
        <w:tc>
          <w:tcPr>
            <w:tcW w:w="949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023E80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023E80">
              <w:rPr>
                <w:rFonts w:ascii="Times New Roman" w:eastAsia="Times New Roman" w:hAnsi="Times New Roman" w:cs="Times New Roman"/>
                <w:sz w:val="26"/>
                <w:szCs w:val="26"/>
              </w:rPr>
              <w:t>Несформированность</w:t>
            </w:r>
            <w:proofErr w:type="spellEnd"/>
            <w:r w:rsidRPr="00023E8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мотивации учения</w:t>
            </w:r>
          </w:p>
        </w:tc>
        <w:tc>
          <w:tcPr>
            <w:tcW w:w="467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4005D1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005D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 </w:t>
            </w:r>
          </w:p>
        </w:tc>
      </w:tr>
    </w:tbl>
    <w:p w:rsidR="00046548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CC055A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 </w:t>
      </w:r>
    </w:p>
    <w:p w:rsidR="00046548" w:rsidRPr="00325081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325081">
        <w:rPr>
          <w:rFonts w:ascii="Times New Roman" w:eastAsia="Times New Roman" w:hAnsi="Times New Roman" w:cs="Times New Roman"/>
          <w:b/>
          <w:bCs/>
          <w:sz w:val="26"/>
          <w:szCs w:val="26"/>
        </w:rPr>
        <w:t>Психологическая  готовность к школе (</w:t>
      </w:r>
      <w:proofErr w:type="spellStart"/>
      <w:proofErr w:type="gramStart"/>
      <w:r w:rsidRPr="00325081">
        <w:rPr>
          <w:rFonts w:ascii="Times New Roman" w:eastAsia="Times New Roman" w:hAnsi="Times New Roman" w:cs="Times New Roman"/>
          <w:b/>
          <w:bCs/>
          <w:sz w:val="26"/>
          <w:szCs w:val="26"/>
        </w:rPr>
        <w:t>психолого</w:t>
      </w:r>
      <w:proofErr w:type="spellEnd"/>
      <w:r w:rsidRPr="0032508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– педагогическая</w:t>
      </w:r>
      <w:proofErr w:type="gramEnd"/>
      <w:r w:rsidRPr="0032508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диагностика Е.А. </w:t>
      </w:r>
      <w:proofErr w:type="spellStart"/>
      <w:r w:rsidRPr="00325081">
        <w:rPr>
          <w:rFonts w:ascii="Times New Roman" w:eastAsia="Times New Roman" w:hAnsi="Times New Roman" w:cs="Times New Roman"/>
          <w:b/>
          <w:bCs/>
          <w:sz w:val="26"/>
          <w:szCs w:val="26"/>
        </w:rPr>
        <w:t>Стребелевой</w:t>
      </w:r>
      <w:proofErr w:type="spellEnd"/>
      <w:r w:rsidRPr="00325081"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046548" w:rsidRPr="00325081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325081">
        <w:rPr>
          <w:rFonts w:ascii="Times New Roman" w:eastAsia="Times New Roman" w:hAnsi="Times New Roman" w:cs="Times New Roman"/>
          <w:bCs/>
          <w:sz w:val="26"/>
          <w:szCs w:val="26"/>
        </w:rPr>
        <w:t>У 100% выпускников сформирована психологическая готовность к школе.</w:t>
      </w:r>
    </w:p>
    <w:p w:rsidR="00046548" w:rsidRPr="00325081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046548" w:rsidRPr="00325081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25081">
        <w:rPr>
          <w:rFonts w:ascii="Times New Roman" w:eastAsia="Times New Roman" w:hAnsi="Times New Roman" w:cs="Times New Roman"/>
          <w:b/>
          <w:bCs/>
          <w:sz w:val="26"/>
          <w:szCs w:val="26"/>
        </w:rPr>
        <w:t>Вывод:  </w:t>
      </w:r>
    </w:p>
    <w:p w:rsidR="00046548" w:rsidRPr="00325081" w:rsidRDefault="00046548" w:rsidP="0004654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25081">
        <w:rPr>
          <w:rFonts w:ascii="Times New Roman" w:eastAsia="Times New Roman" w:hAnsi="Times New Roman" w:cs="Times New Roman"/>
          <w:sz w:val="26"/>
          <w:szCs w:val="26"/>
        </w:rPr>
        <w:t>Результаты педагогического анализа показывает преобладание детей со средним и выше среднего  уровнями развития, что говорит об эффективности педагогического процесса в ДОУ.</w:t>
      </w:r>
    </w:p>
    <w:p w:rsidR="00046548" w:rsidRPr="00325081" w:rsidRDefault="00046548" w:rsidP="0004654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25081">
        <w:rPr>
          <w:rFonts w:ascii="Times New Roman" w:eastAsia="Times New Roman" w:hAnsi="Times New Roman" w:cs="Times New Roman"/>
          <w:sz w:val="26"/>
          <w:szCs w:val="26"/>
        </w:rPr>
        <w:t xml:space="preserve">у детей подготовительной к школе группы преобладающими мотивами обучения являются социальный,  учебный, мотив получения высокой отметки, </w:t>
      </w:r>
      <w:proofErr w:type="gramStart"/>
      <w:r w:rsidRPr="00325081">
        <w:rPr>
          <w:rFonts w:ascii="Times New Roman" w:eastAsia="Times New Roman" w:hAnsi="Times New Roman" w:cs="Times New Roman"/>
          <w:sz w:val="26"/>
          <w:szCs w:val="26"/>
        </w:rPr>
        <w:t>психологическая</w:t>
      </w:r>
      <w:proofErr w:type="gramEnd"/>
      <w:r w:rsidRPr="00325081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proofErr w:type="spellStart"/>
      <w:r w:rsidRPr="00325081">
        <w:rPr>
          <w:rFonts w:ascii="Times New Roman" w:eastAsia="Times New Roman" w:hAnsi="Times New Roman" w:cs="Times New Roman"/>
          <w:sz w:val="26"/>
          <w:szCs w:val="26"/>
        </w:rPr>
        <w:t>готовновность</w:t>
      </w:r>
      <w:proofErr w:type="spellEnd"/>
      <w:r w:rsidRPr="00325081">
        <w:rPr>
          <w:rFonts w:ascii="Times New Roman" w:eastAsia="Times New Roman" w:hAnsi="Times New Roman" w:cs="Times New Roman"/>
          <w:sz w:val="26"/>
          <w:szCs w:val="26"/>
        </w:rPr>
        <w:t xml:space="preserve">  к школе сформирована у 100% выпускников. </w:t>
      </w:r>
    </w:p>
    <w:p w:rsidR="00046548" w:rsidRPr="00D04354" w:rsidRDefault="00046548" w:rsidP="0004654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1.7. Качество кадрового обеспечения образовательного учреждения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план прохождения аттестации, повышения квалификации педагогов, прохождения переподготовки воспитателей.</w:t>
      </w:r>
    </w:p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lastRenderedPageBreak/>
        <w:t>Дошкольное образовательное учреждение укомплектовано кадрами  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даст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Уровень своих достижений педагоги доказывают, участвуя в методических мероприятиях разного уровня (ДОУ, район, область), а также при участии в интернет конкурсах федерального масштаба.</w:t>
      </w:r>
    </w:p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Педагогический к</w:t>
      </w:r>
      <w:r>
        <w:rPr>
          <w:rFonts w:ascii="Times New Roman" w:eastAsia="Times New Roman" w:hAnsi="Times New Roman" w:cs="Times New Roman"/>
          <w:sz w:val="26"/>
          <w:szCs w:val="26"/>
        </w:rPr>
        <w:t>оллектив М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ДОУ </w:t>
      </w:r>
      <w:r>
        <w:rPr>
          <w:rFonts w:ascii="Times New Roman" w:eastAsia="Times New Roman" w:hAnsi="Times New Roman" w:cs="Times New Roman"/>
          <w:sz w:val="26"/>
          <w:szCs w:val="26"/>
        </w:rPr>
        <w:t>значительно обновился молодыми педагогами: 2 человека получили  высшее педагогическое образование, 2 человека являются учащимися педагогического колледжа, 2 человека являются учащимися педагогического университета.</w:t>
      </w:r>
    </w:p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4743" w:type="dxa"/>
        <w:tblInd w:w="-142" w:type="dxa"/>
        <w:tblBorders>
          <w:bottom w:val="single" w:sz="8" w:space="0" w:color="EEEEE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03"/>
        <w:gridCol w:w="8340"/>
      </w:tblGrid>
      <w:tr w:rsidR="00046548" w:rsidRPr="00336435" w:rsidTr="000F15AB">
        <w:tc>
          <w:tcPr>
            <w:tcW w:w="6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Характеристика педагогического коллектива</w:t>
            </w:r>
          </w:p>
          <w:p w:rsidR="00046548" w:rsidRPr="0033643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834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количество — 16</w:t>
            </w:r>
          </w:p>
          <w:p w:rsidR="00046548" w:rsidRPr="0033643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Старший воспитатель — 1</w:t>
            </w:r>
          </w:p>
          <w:p w:rsidR="00046548" w:rsidRPr="0033643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Воспитатель — 12</w:t>
            </w:r>
          </w:p>
          <w:p w:rsidR="00046548" w:rsidRPr="0033643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 — 1</w:t>
            </w:r>
          </w:p>
          <w:p w:rsidR="00046548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Музыкальный руководитель — 1</w:t>
            </w:r>
          </w:p>
          <w:p w:rsidR="00046548" w:rsidRPr="0033643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Инструктор по физической культуре – 1</w:t>
            </w:r>
          </w:p>
        </w:tc>
      </w:tr>
      <w:tr w:rsidR="00046548" w:rsidRPr="00C879CD" w:rsidTr="000F15AB">
        <w:tc>
          <w:tcPr>
            <w:tcW w:w="6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Образовательный уровень</w:t>
            </w:r>
          </w:p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834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Высшее</w:t>
            </w:r>
            <w:proofErr w:type="gramEnd"/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—  12(75%), из них: с педагогическим-16 педагога (100%)</w:t>
            </w:r>
          </w:p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Среднее специальное — 4 (25%), из них: дошкольное образование — 8 чел. (50 %)</w:t>
            </w:r>
          </w:p>
        </w:tc>
      </w:tr>
      <w:tr w:rsidR="00046548" w:rsidRPr="00C879CD" w:rsidTr="000F15AB">
        <w:tc>
          <w:tcPr>
            <w:tcW w:w="6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квалификации</w:t>
            </w:r>
          </w:p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4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Высшая квалификационная категория - 0 </w:t>
            </w:r>
          </w:p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Первая квалификационная </w:t>
            </w: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категория – 7  (44%)</w:t>
            </w:r>
          </w:p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Соответствие занимаемой должности — 1  (6 %)</w:t>
            </w:r>
          </w:p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Без категории — 8 (50 %)</w:t>
            </w:r>
          </w:p>
        </w:tc>
      </w:tr>
      <w:tr w:rsidR="00046548" w:rsidRPr="003B7985" w:rsidTr="000F15AB">
        <w:tc>
          <w:tcPr>
            <w:tcW w:w="6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B798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985">
              <w:rPr>
                <w:rFonts w:ascii="Times New Roman" w:eastAsia="Times New Roman" w:hAnsi="Times New Roman" w:cs="Times New Roman"/>
                <w:sz w:val="26"/>
                <w:szCs w:val="26"/>
              </w:rPr>
              <w:t>Стаж работы в должности педагога</w:t>
            </w:r>
          </w:p>
        </w:tc>
        <w:tc>
          <w:tcPr>
            <w:tcW w:w="834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B798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985">
              <w:rPr>
                <w:rFonts w:ascii="Times New Roman" w:eastAsia="Times New Roman" w:hAnsi="Times New Roman" w:cs="Times New Roman"/>
                <w:sz w:val="26"/>
                <w:szCs w:val="26"/>
              </w:rPr>
              <w:t>До 5 лет – 5 (31%)</w:t>
            </w:r>
          </w:p>
          <w:p w:rsidR="00046548" w:rsidRPr="003B798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985">
              <w:rPr>
                <w:rFonts w:ascii="Times New Roman" w:eastAsia="Times New Roman" w:hAnsi="Times New Roman" w:cs="Times New Roman"/>
                <w:sz w:val="26"/>
                <w:szCs w:val="26"/>
              </w:rPr>
              <w:t>5-10 лет – 2 (13%)</w:t>
            </w:r>
          </w:p>
          <w:p w:rsidR="00046548" w:rsidRPr="003B798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9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15 лет — 0 </w:t>
            </w:r>
          </w:p>
          <w:p w:rsidR="00046548" w:rsidRPr="003B798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985">
              <w:rPr>
                <w:rFonts w:ascii="Times New Roman" w:eastAsia="Times New Roman" w:hAnsi="Times New Roman" w:cs="Times New Roman"/>
                <w:sz w:val="26"/>
                <w:szCs w:val="26"/>
              </w:rPr>
              <w:t>15-30 лет —  5 (31%)</w:t>
            </w:r>
          </w:p>
          <w:p w:rsidR="00046548" w:rsidRPr="003B798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985">
              <w:rPr>
                <w:rFonts w:ascii="Times New Roman" w:eastAsia="Times New Roman" w:hAnsi="Times New Roman" w:cs="Times New Roman"/>
                <w:sz w:val="26"/>
                <w:szCs w:val="26"/>
              </w:rPr>
              <w:t>Свыше 30 лет  — 4 (25%)</w:t>
            </w:r>
          </w:p>
        </w:tc>
      </w:tr>
      <w:tr w:rsidR="00046548" w:rsidRPr="00C879CD" w:rsidTr="000F15AB">
        <w:tc>
          <w:tcPr>
            <w:tcW w:w="6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Возрастные показатели</w:t>
            </w:r>
          </w:p>
        </w:tc>
        <w:tc>
          <w:tcPr>
            <w:tcW w:w="834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20-30 лет –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(13%)</w:t>
            </w:r>
          </w:p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30-55лет – 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(74%)</w:t>
            </w:r>
          </w:p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Свыше 55 —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(13%)</w:t>
            </w:r>
          </w:p>
        </w:tc>
      </w:tr>
      <w:tr w:rsidR="00046548" w:rsidRPr="00C879CD" w:rsidTr="000F15AB">
        <w:tc>
          <w:tcPr>
            <w:tcW w:w="6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Педагоги,  имеющие</w:t>
            </w:r>
          </w:p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ученые степени и ученые звания.</w:t>
            </w:r>
          </w:p>
        </w:tc>
        <w:tc>
          <w:tcPr>
            <w:tcW w:w="834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E668B6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68B6">
              <w:rPr>
                <w:rFonts w:ascii="Times New Roman" w:eastAsia="Times New Roman" w:hAnsi="Times New Roman" w:cs="Times New Roman"/>
                <w:sz w:val="26"/>
                <w:szCs w:val="26"/>
              </w:rPr>
              <w:t>Нет</w:t>
            </w:r>
          </w:p>
        </w:tc>
      </w:tr>
    </w:tbl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Вывод: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 Анализ соответствия кадрового обеспечения реализации ООП </w:t>
      </w:r>
      <w:proofErr w:type="gramStart"/>
      <w:r w:rsidRPr="00336435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  <w:r w:rsidRPr="00336435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gramStart"/>
      <w:r w:rsidRPr="00336435">
        <w:rPr>
          <w:rFonts w:ascii="Times New Roman" w:eastAsia="Times New Roman" w:hAnsi="Times New Roman" w:cs="Times New Roman"/>
          <w:sz w:val="26"/>
          <w:szCs w:val="26"/>
        </w:rPr>
        <w:t>требованиям</w:t>
      </w:r>
      <w:proofErr w:type="gramEnd"/>
      <w:r w:rsidRPr="00336435">
        <w:rPr>
          <w:rFonts w:ascii="Times New Roman" w:eastAsia="Times New Roman" w:hAnsi="Times New Roman" w:cs="Times New Roman"/>
          <w:sz w:val="26"/>
          <w:szCs w:val="26"/>
        </w:rPr>
        <w:t>, предъявляемым к укомплектованности кадрами, показал, что в дошкольном учреждении штатное расписание не имеет открытых вакансий, состав педагогических кадров соответствует виду детского учреждения.</w:t>
      </w: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3B798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B7985">
        <w:rPr>
          <w:rFonts w:ascii="Times New Roman" w:eastAsia="Times New Roman" w:hAnsi="Times New Roman" w:cs="Times New Roman"/>
          <w:b/>
          <w:bCs/>
          <w:sz w:val="26"/>
          <w:szCs w:val="26"/>
        </w:rPr>
        <w:t>1.8. Учебно-методическое и библиотечно-информационное обеспечение образовательного учреждения</w:t>
      </w:r>
    </w:p>
    <w:p w:rsidR="00046548" w:rsidRPr="00401CE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1CE5">
        <w:rPr>
          <w:rFonts w:ascii="Times New Roman" w:eastAsia="Times New Roman" w:hAnsi="Times New Roman" w:cs="Times New Roman"/>
          <w:sz w:val="26"/>
          <w:szCs w:val="26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046548" w:rsidRPr="00401CE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1CE5">
        <w:rPr>
          <w:rFonts w:ascii="Times New Roman" w:eastAsia="Times New Roman" w:hAnsi="Times New Roman" w:cs="Times New Roman"/>
          <w:sz w:val="26"/>
          <w:szCs w:val="26"/>
        </w:rPr>
        <w:t>Представленные в образовательном процессе формы взаимодействия с детьми полностью соответствуют возрастным возможностям детей, учитывают детские интересы и потребности, стимулируют детей на проявление инициативности, активности и самостоятельности.</w:t>
      </w:r>
    </w:p>
    <w:p w:rsidR="00046548" w:rsidRPr="00401CE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1CE5">
        <w:rPr>
          <w:rFonts w:ascii="Times New Roman" w:eastAsia="Times New Roman" w:hAnsi="Times New Roman" w:cs="Times New Roman"/>
          <w:sz w:val="26"/>
          <w:szCs w:val="26"/>
        </w:rPr>
        <w:t>Воспитатели достаточно хорошо осведомлены об психофизиологических особенностях детей в группе, при организации </w:t>
      </w:r>
      <w:proofErr w:type="spellStart"/>
      <w:proofErr w:type="gramStart"/>
      <w:r w:rsidRPr="00401CE5">
        <w:rPr>
          <w:rFonts w:ascii="Times New Roman" w:eastAsia="Times New Roman" w:hAnsi="Times New Roman" w:cs="Times New Roman"/>
          <w:sz w:val="26"/>
          <w:szCs w:val="26"/>
        </w:rPr>
        <w:t>воспитательно</w:t>
      </w:r>
      <w:proofErr w:type="spellEnd"/>
      <w:r w:rsidRPr="00401CE5">
        <w:rPr>
          <w:rFonts w:ascii="Times New Roman" w:eastAsia="Times New Roman" w:hAnsi="Times New Roman" w:cs="Times New Roman"/>
          <w:sz w:val="26"/>
          <w:szCs w:val="26"/>
        </w:rPr>
        <w:t xml:space="preserve"> — образовательного</w:t>
      </w:r>
      <w:proofErr w:type="gramEnd"/>
      <w:r w:rsidRPr="00401CE5">
        <w:rPr>
          <w:rFonts w:ascii="Times New Roman" w:eastAsia="Times New Roman" w:hAnsi="Times New Roman" w:cs="Times New Roman"/>
          <w:sz w:val="26"/>
          <w:szCs w:val="26"/>
        </w:rPr>
        <w:t xml:space="preserve"> процесса, подборе методических пособий, игр и игровых материалов учитывают особенности психических процессов, эмоциональной и волевой сферы ребенка.</w:t>
      </w:r>
    </w:p>
    <w:p w:rsidR="00046548" w:rsidRPr="00401CE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1CE5">
        <w:rPr>
          <w:rFonts w:ascii="Times New Roman" w:eastAsia="Times New Roman" w:hAnsi="Times New Roman" w:cs="Times New Roman"/>
          <w:sz w:val="26"/>
          <w:szCs w:val="26"/>
        </w:rPr>
        <w:t>Параллельно педагогами используются парциальные программы, методические пособия и технологии, цели и задачи которых схожи с примерной основной общеобразовательной программой ДОУ, обеспечивающие максимальное развитие психологических возможностей и личностного потенциала дошкольников.</w:t>
      </w: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46548" w:rsidRPr="00704122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04122">
        <w:rPr>
          <w:rFonts w:ascii="Times New Roman" w:eastAsia="Times New Roman" w:hAnsi="Times New Roman" w:cs="Times New Roman"/>
          <w:b/>
          <w:bCs/>
          <w:sz w:val="26"/>
          <w:szCs w:val="26"/>
        </w:rPr>
        <w:t>Вывод: </w:t>
      </w:r>
      <w:r w:rsidRPr="00704122">
        <w:rPr>
          <w:rFonts w:ascii="Times New Roman" w:eastAsia="Times New Roman" w:hAnsi="Times New Roman" w:cs="Times New Roman"/>
          <w:sz w:val="26"/>
          <w:szCs w:val="26"/>
        </w:rPr>
        <w:t xml:space="preserve"> Анализ соответствия оборудования и оснащения методического кабинета принципу необходимости и достаточности для реализации ООП </w:t>
      </w:r>
      <w:proofErr w:type="gramStart"/>
      <w:r w:rsidRPr="00704122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  <w:r w:rsidRPr="00704122">
        <w:rPr>
          <w:rFonts w:ascii="Times New Roman" w:eastAsia="Times New Roman" w:hAnsi="Times New Roman" w:cs="Times New Roman"/>
          <w:sz w:val="26"/>
          <w:szCs w:val="26"/>
        </w:rPr>
        <w:t xml:space="preserve"> показал, что </w:t>
      </w:r>
      <w:proofErr w:type="gramStart"/>
      <w:r w:rsidRPr="00704122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704122">
        <w:rPr>
          <w:rFonts w:ascii="Times New Roman" w:eastAsia="Times New Roman" w:hAnsi="Times New Roman" w:cs="Times New Roman"/>
          <w:sz w:val="26"/>
          <w:szCs w:val="26"/>
        </w:rPr>
        <w:t xml:space="preserve"> методическом кабинете создаются  условия для возможности организации совместной деятельности педагогов и воспитанников.</w:t>
      </w:r>
    </w:p>
    <w:p w:rsidR="00046548" w:rsidRPr="00704122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04122">
        <w:rPr>
          <w:rFonts w:ascii="Times New Roman" w:eastAsia="Times New Roman" w:hAnsi="Times New Roman" w:cs="Times New Roman"/>
          <w:sz w:val="26"/>
          <w:szCs w:val="26"/>
        </w:rPr>
        <w:t xml:space="preserve">Учебно-методическое обеспечение частично соответствует ООП ДО, ФГОС ДО, условиям реализации ООП </w:t>
      </w:r>
      <w:proofErr w:type="gramStart"/>
      <w:r w:rsidRPr="00704122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  <w:r w:rsidRPr="007041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46548" w:rsidRPr="00C879CD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1.9. Материально-техническая база образовательного учреждения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8"/>
        <w:gridCol w:w="10773"/>
      </w:tblGrid>
      <w:tr w:rsidR="00046548" w:rsidRPr="00336435" w:rsidTr="000F15AB">
        <w:trPr>
          <w:trHeight w:val="1512"/>
        </w:trPr>
        <w:tc>
          <w:tcPr>
            <w:tcW w:w="382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Сведения о наличии зданий и помещений для организации образовательной деятельности  их назначение, площадь (кв.м.).</w:t>
            </w:r>
          </w:p>
        </w:tc>
        <w:tc>
          <w:tcPr>
            <w:tcW w:w="1077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Детский сад имеет 2 здания,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Этажность – 2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Здания светлы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е,  имеется центральное отопление, вода, канализация, сантехническое оборудование в удовлетворительном состоянии.</w:t>
            </w:r>
          </w:p>
        </w:tc>
      </w:tr>
      <w:tr w:rsidR="00046548" w:rsidRPr="00336435" w:rsidTr="000F15AB">
        <w:tc>
          <w:tcPr>
            <w:tcW w:w="382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групповых, спален, дополнительных помещений для проведения практических или коррекционных занятий, компьютерных классов, студий, административных и служебных помещений</w:t>
            </w:r>
          </w:p>
          <w:p w:rsidR="00046548" w:rsidRPr="00336435" w:rsidRDefault="00046548" w:rsidP="000F15AB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077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групповые  помещения — 6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спальни — 6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ф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изкультурно-музыкальный  зал — 2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методический кабинет – 1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кабинет заведующего  — 1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медицинский кабинет  — 1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процедурный кабинет – 1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изолятор — 1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— пищеблок -2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— прачечная – 2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— </w:t>
            </w:r>
            <w:proofErr w:type="spell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кастелянская</w:t>
            </w:r>
            <w:proofErr w:type="spell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— 1        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кабинет завхоза — 1</w:t>
            </w:r>
          </w:p>
        </w:tc>
      </w:tr>
      <w:tr w:rsidR="00046548" w:rsidRPr="00336435" w:rsidTr="000F15AB">
        <w:tc>
          <w:tcPr>
            <w:tcW w:w="382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Наличие современной информационно-технической базы (локальные сети, выход в Интернет, электронная почта, ТСО и другие, достаточность)</w:t>
            </w:r>
          </w:p>
        </w:tc>
        <w:tc>
          <w:tcPr>
            <w:tcW w:w="1077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— компьютер — 10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интернет  – 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электронная почта — 1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 музыкальный центр — 1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— телефон/факс 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аудимагнитолы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 – 2</w:t>
            </w:r>
          </w:p>
          <w:p w:rsidR="00046548" w:rsidRPr="003B798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3364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</w:t>
            </w:r>
            <w:proofErr w:type="gramEnd"/>
            <w:r w:rsidRPr="003364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-mail</w:t>
            </w:r>
            <w:proofErr w:type="spellEnd"/>
            <w:r w:rsidRPr="003364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yardou</w:t>
            </w:r>
            <w:proofErr w:type="spellEnd"/>
            <w:r w:rsidRPr="003B798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246@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yandex</w:t>
            </w:r>
            <w:proofErr w:type="spellEnd"/>
            <w:r w:rsidRPr="003B798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46548" w:rsidRPr="00336435" w:rsidTr="000F15AB">
        <w:tc>
          <w:tcPr>
            <w:tcW w:w="382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медико-социальном обеспечении</w:t>
            </w:r>
          </w:p>
        </w:tc>
        <w:tc>
          <w:tcPr>
            <w:tcW w:w="1077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Медицинское обслуживание обеспечивается штатной медсестрой. Медицинский блок включает в себя медицинский, процедурный кабинет,</w:t>
            </w:r>
            <w:r w:rsidRPr="003B79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кабинет лечебной физкультуры, массажный кабинет, кабинет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электросветолечения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Все помещения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оснащен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необходимым медицинским инструментарием, набором медикаментов. Старшей медицинской сестрой ДОУ ведется учет и анализ общей заболеваемости воспитанников, анализ простудных заболеваний.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        Старшей медсестрой ДОУ проводятся профилактические мероприятия: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—    осмотр детей во время утреннего приема;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    антропометрические замеры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    анализ заболеваемости 1 раз в месяц, в квартал, 1 раз в год;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    ежемесячное подведение итогов посещаемости детей.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—     лечебно-профилактические мероприятия с детьми и сотрудниками.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Особое внимание уделяется </w:t>
            </w:r>
            <w:proofErr w:type="gram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контролю за</w:t>
            </w:r>
            <w:proofErr w:type="gram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качеством и срокам реализации поставляемых продуктов: наличие сертификатов, соблюдение товарного качества, условий хранения.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Организация питьевого режима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соответствует требованиям </w:t>
            </w:r>
            <w:proofErr w:type="spell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СанПиН</w:t>
            </w:r>
            <w:proofErr w:type="spell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. В ежедневный рацион детей включатся овощи, рыба, мясо, молочные продукты, фрукты. Анализ выполнения норм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питания проводится ежемесячно.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Меню обеспечивает: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— сбалансированность детского питания;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— удовлетворенность суточной потребности детей в белках, жирах и углеводах;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— суточные нормы потребления продуктов.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организацией питания осуществляется ежедневно старшей медсестрой и бракеражной  комиссией.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Оценка медико-социального обеспечения показала его соответствие к предъявляемым требованиям.</w:t>
            </w:r>
          </w:p>
        </w:tc>
      </w:tr>
      <w:tr w:rsidR="00046548" w:rsidRPr="00336435" w:rsidTr="000F15AB">
        <w:tc>
          <w:tcPr>
            <w:tcW w:w="382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Групповые помещения</w:t>
            </w:r>
          </w:p>
        </w:tc>
        <w:tc>
          <w:tcPr>
            <w:tcW w:w="1077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Групповые комнаты, включают  игровую, познавательную, обеденную зоны. При создании предметно-развивающей среды воспитатели учитывают возрастные, индивидуальные особенности детей своей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      </w:r>
          </w:p>
        </w:tc>
      </w:tr>
      <w:tr w:rsidR="00046548" w:rsidRPr="00336435" w:rsidTr="000F15AB">
        <w:tc>
          <w:tcPr>
            <w:tcW w:w="382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Наличие площади, позволяющей использовать новые формы дошкольного образования с определенными группами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(подгруппами, отдельными детьми) детей (группы кратковременного пребывания, группы выходного дня, группы адаптации и т.д.)</w:t>
            </w:r>
          </w:p>
        </w:tc>
        <w:tc>
          <w:tcPr>
            <w:tcW w:w="1077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Физкультурно-музыкальный  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 имеется в каждом корпусе.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Оснащение физкультурно-музыкального зала соответствует санитарно-гигиеническим нормам, площадь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зала достаточна для реализации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образовательных задач, оборудование, представленное в физкультурно-музыкальном зале, имеет все необходимые документы и сертификаты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качества. Оформление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зала осуществлено в соответствии с эстетическими требованиями к данной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части предметно-образовательной среды детского сада.</w:t>
            </w:r>
          </w:p>
        </w:tc>
      </w:tr>
      <w:tr w:rsidR="00046548" w:rsidRPr="00336435" w:rsidTr="000F15AB">
        <w:tc>
          <w:tcPr>
            <w:tcW w:w="382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зменени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материально-технического состояния образовательного учреждения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77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— Проведен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частичный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ремонт кровли, наружного освещения, косметический    ремонт групповы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 помещений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детских туалетов,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ремонт физкультурно-музыкального  зала, замена дверей,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замена электрики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асфальтирование территории корпуса Б.</w:t>
            </w:r>
          </w:p>
        </w:tc>
      </w:tr>
      <w:tr w:rsidR="00046548" w:rsidRPr="00336435" w:rsidTr="000F15AB">
        <w:tc>
          <w:tcPr>
            <w:tcW w:w="3828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Соблюдение в ДОУ мер противопожарной и антитеррористической безопасности</w:t>
            </w:r>
          </w:p>
        </w:tc>
        <w:tc>
          <w:tcPr>
            <w:tcW w:w="1077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   Основным нормативно-правовым актом, содержащим положение об обеспечении безопасности участников образовательного процесса, является закон РФ «Об образовании»,  который в пп.3 ч.3 ст.32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      Основными направлениями деятельности администрации детского сада по обеспечению безопасности в детском саду являются: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пожарная безопасность;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антитеррористическая безопасность;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обеспечение выполнения санитарно-гигиенических требований;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·        охрана труда.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    М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ДОУ «Детский сад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 246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» в полном объеме обеспечен средствами пожаротушения, соблюдаются требования к содержанию эвакуационных выходов.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      В соответствии с Федеральным законом и Правилами Пожарной безопасности, на каждом этаже вывешены планы эвакуации людей при пожаре, ежемесячно проводятся занятия (плановая эвакуация детей) с сотрудниками по умению правильно действовать при пожаре, а также целевые инструктажи. В здании </w:t>
            </w:r>
            <w:proofErr w:type="gram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установлена</w:t>
            </w:r>
            <w:proofErr w:type="gram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АПС с выводом сигнала на диспетчерский пульт ПЧ.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   Кроме того, имеется охранная сигнализация, кнопка   сигнализации (КТС). В здании установлены камеры видеонаблюдения.</w:t>
            </w:r>
          </w:p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   Гл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авной целью по охране труда в М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ДОУ «Детский сад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 246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  является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создание оптимального режима труда обучения и организованного отдыха.</w:t>
            </w:r>
          </w:p>
        </w:tc>
      </w:tr>
    </w:tbl>
    <w:p w:rsidR="00046548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 Вывод: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gramStart"/>
      <w:r w:rsidRPr="00336435">
        <w:rPr>
          <w:rFonts w:ascii="Times New Roman" w:eastAsia="Times New Roman" w:hAnsi="Times New Roman" w:cs="Times New Roman"/>
          <w:sz w:val="26"/>
          <w:szCs w:val="26"/>
        </w:rPr>
        <w:t>Анализ соответствия материально-технического обеспечения реализации ООП ДО требованиям, предъявляемым к участкам, зданию, помещениям показал, что для реализации ООП ДО в каждой возрастной группе предоставлено отдельное просторное, светлое помещение, в котором обеспечивается оптимальная температура воздуха, канализация и водоснабжение.</w:t>
      </w:r>
      <w:proofErr w:type="gramEnd"/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 Помещение оснащено необходимой мебелью, подобранной в соответствии с возрастными и индивидуальными особенностями воспитанников.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1.10. Функционирование внутренней </w:t>
      </w:r>
      <w:proofErr w:type="gramStart"/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системы оценки качества образования образовательного учреждения</w:t>
      </w:r>
      <w:proofErr w:type="gramEnd"/>
    </w:p>
    <w:p w:rsidR="00046548" w:rsidRPr="00336435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Систему качества  дошкольного образования мы рассматриваем как систему контроля внутри ДОУ, которая включает в себя интегративные качества:</w:t>
      </w:r>
    </w:p>
    <w:p w:rsidR="00046548" w:rsidRPr="00336435" w:rsidRDefault="00046548" w:rsidP="00046548">
      <w:pPr>
        <w:numPr>
          <w:ilvl w:val="0"/>
          <w:numId w:val="6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Качество научно-методической работы</w:t>
      </w:r>
    </w:p>
    <w:p w:rsidR="00046548" w:rsidRPr="00336435" w:rsidRDefault="00046548" w:rsidP="00046548">
      <w:pPr>
        <w:numPr>
          <w:ilvl w:val="0"/>
          <w:numId w:val="6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Качество воспитательно-образовательного процесса</w:t>
      </w:r>
    </w:p>
    <w:p w:rsidR="00046548" w:rsidRPr="00336435" w:rsidRDefault="00046548" w:rsidP="00046548">
      <w:pPr>
        <w:numPr>
          <w:ilvl w:val="0"/>
          <w:numId w:val="6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Качество работы с родителями</w:t>
      </w:r>
    </w:p>
    <w:p w:rsidR="00046548" w:rsidRPr="00336435" w:rsidRDefault="00046548" w:rsidP="00046548">
      <w:pPr>
        <w:numPr>
          <w:ilvl w:val="0"/>
          <w:numId w:val="6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Качество работы с педагогическими кадрами</w:t>
      </w:r>
    </w:p>
    <w:p w:rsidR="00046548" w:rsidRPr="00336435" w:rsidRDefault="00046548" w:rsidP="00046548">
      <w:pPr>
        <w:numPr>
          <w:ilvl w:val="0"/>
          <w:numId w:val="6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Качество предметно-развивающей среды.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С целью повышения эффективности учебно-воспитательной деятельности применяется педагогический мониторинг, который даёт качественную и своевременную информацию, необходимую для принятия управленческих решений.</w:t>
      </w: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Вывод: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 В ДОУ выстроена чёткая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046548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1.11. Выводы по итогам </w:t>
      </w:r>
      <w:proofErr w:type="spellStart"/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самообследования</w:t>
      </w:r>
      <w:proofErr w:type="spellEnd"/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образовательного учреждения</w:t>
      </w:r>
    </w:p>
    <w:p w:rsidR="00046548" w:rsidRPr="00336435" w:rsidRDefault="00046548" w:rsidP="00046548">
      <w:pPr>
        <w:numPr>
          <w:ilvl w:val="0"/>
          <w:numId w:val="7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</w:p>
    <w:p w:rsidR="00046548" w:rsidRPr="00336435" w:rsidRDefault="00046548" w:rsidP="00046548">
      <w:pPr>
        <w:numPr>
          <w:ilvl w:val="0"/>
          <w:numId w:val="7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Содержание образовательно-воспитательной работы соответствует требованиям социального заказа (родителей), обеспечивает обогащенное развитие детей за счет использования базовой и дополнительных программ;</w:t>
      </w:r>
    </w:p>
    <w:p w:rsidR="00046548" w:rsidRPr="00336435" w:rsidRDefault="00046548" w:rsidP="00046548">
      <w:pPr>
        <w:numPr>
          <w:ilvl w:val="0"/>
          <w:numId w:val="7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В ДОУ работает коллектив единомышленников из 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</w:t>
      </w:r>
    </w:p>
    <w:p w:rsidR="00046548" w:rsidRPr="00336435" w:rsidRDefault="00046548" w:rsidP="00046548">
      <w:pPr>
        <w:numPr>
          <w:ilvl w:val="0"/>
          <w:numId w:val="7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Материально-техническая база, соответствует санитарно-гигиеническим требованиям.</w:t>
      </w:r>
    </w:p>
    <w:p w:rsidR="00046548" w:rsidRPr="00336435" w:rsidRDefault="00046548" w:rsidP="00046548">
      <w:pPr>
        <w:numPr>
          <w:ilvl w:val="0"/>
          <w:numId w:val="7"/>
        </w:numPr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Запланированная воспитательно-образовательная работа на 2015 -2016 учебный год выполнена в полном объеме.</w:t>
      </w:r>
    </w:p>
    <w:p w:rsidR="00046548" w:rsidRDefault="00046548" w:rsidP="00046548">
      <w:pPr>
        <w:numPr>
          <w:ilvl w:val="0"/>
          <w:numId w:val="7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Уровень готовности выпускников к обучению в школе – выше среднего.</w:t>
      </w:r>
    </w:p>
    <w:p w:rsidR="00046548" w:rsidRPr="00336435" w:rsidRDefault="00046548" w:rsidP="00046548">
      <w:p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b/>
          <w:bCs/>
          <w:sz w:val="26"/>
          <w:szCs w:val="26"/>
        </w:rPr>
        <w:t>1.12. Цели и задачи, направления развития учреждения</w:t>
      </w:r>
    </w:p>
    <w:p w:rsidR="00046548" w:rsidRPr="00336435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         По итогам работы ДОУ за 2015-2016  учебный год определены следующие приоритетные направления деятельности на 2016-2017 учебный год:</w:t>
      </w:r>
    </w:p>
    <w:p w:rsidR="00046548" w:rsidRPr="00336435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lastRenderedPageBreak/>
        <w:t>повышение социального статуса дошкольного учреждения</w:t>
      </w:r>
    </w:p>
    <w:p w:rsidR="00046548" w:rsidRPr="00336435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создание равных возможностей для каждого воспитанника в получении дошкольного образования</w:t>
      </w:r>
    </w:p>
    <w:p w:rsidR="00046548" w:rsidRPr="00336435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приведение материально – технической базы детского сада в соответствие с ФГОС </w:t>
      </w:r>
      <w:proofErr w:type="gramStart"/>
      <w:r w:rsidRPr="00336435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</w:p>
    <w:p w:rsidR="00046548" w:rsidRPr="00336435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увеличение количества педагогических работников, имеющих высшее педагогическое образование, первую квалификационную категорию</w:t>
      </w:r>
    </w:p>
    <w:p w:rsidR="00046548" w:rsidRPr="00336435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повышение уровня педагогического просвещения родителей (законных представителей), увеличение числа родителей (законных представителей), обеспечиваемых консультативной </w:t>
      </w:r>
      <w:r>
        <w:rPr>
          <w:rFonts w:ascii="Times New Roman" w:eastAsia="Times New Roman" w:hAnsi="Times New Roman" w:cs="Times New Roman"/>
          <w:sz w:val="26"/>
          <w:szCs w:val="26"/>
        </w:rPr>
        <w:t>поддержкой М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ДОУ</w:t>
      </w:r>
    </w:p>
    <w:p w:rsidR="00046548" w:rsidRPr="00336435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создание системы поддержк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 и сопровождения инновационной 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деятельности в детском саду</w:t>
      </w:r>
    </w:p>
    <w:p w:rsidR="00046548" w:rsidRPr="00336435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</w:t>
      </w:r>
    </w:p>
    <w:p w:rsidR="00046548" w:rsidRPr="00336435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формирование компетентной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личности дошкольника в вопросах 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 xml:space="preserve">физического развития и </w:t>
      </w:r>
      <w:proofErr w:type="spellStart"/>
      <w:r w:rsidRPr="00336435">
        <w:rPr>
          <w:rFonts w:ascii="Times New Roman" w:eastAsia="Times New Roman" w:hAnsi="Times New Roman" w:cs="Times New Roman"/>
          <w:sz w:val="26"/>
          <w:szCs w:val="26"/>
        </w:rPr>
        <w:t>здоровьесбережения</w:t>
      </w:r>
      <w:proofErr w:type="spellEnd"/>
    </w:p>
    <w:p w:rsidR="00046548" w:rsidRPr="00336435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формирование у воспитанников предпосылок к учебной деятельности</w:t>
      </w:r>
    </w:p>
    <w:p w:rsidR="00046548" w:rsidRDefault="00046548" w:rsidP="00046548">
      <w:pPr>
        <w:numPr>
          <w:ilvl w:val="0"/>
          <w:numId w:val="8"/>
        </w:num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активное включение родите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лей (законных представителей) в 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образовательный процесс.</w:t>
      </w:r>
    </w:p>
    <w:p w:rsidR="00046548" w:rsidRDefault="00046548" w:rsidP="00046548">
      <w:pPr>
        <w:spacing w:after="0" w:line="240" w:lineRule="auto"/>
        <w:ind w:left="751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3613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1"/>
        <w:gridCol w:w="4919"/>
        <w:gridCol w:w="2403"/>
        <w:gridCol w:w="3190"/>
      </w:tblGrid>
      <w:tr w:rsidR="00046548" w:rsidRPr="00336435" w:rsidTr="000F15AB">
        <w:tc>
          <w:tcPr>
            <w:tcW w:w="310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Структурное подразделение</w:t>
            </w:r>
          </w:p>
        </w:tc>
        <w:tc>
          <w:tcPr>
            <w:tcW w:w="491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Содержание деятельности</w:t>
            </w:r>
          </w:p>
        </w:tc>
        <w:tc>
          <w:tcPr>
            <w:tcW w:w="2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Члены структурного подразделения</w:t>
            </w:r>
          </w:p>
        </w:tc>
        <w:tc>
          <w:tcPr>
            <w:tcW w:w="319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Взаимосвязь структурных подразделений</w:t>
            </w:r>
          </w:p>
        </w:tc>
      </w:tr>
      <w:tr w:rsidR="00046548" w:rsidRPr="00336435" w:rsidTr="000F15AB">
        <w:tc>
          <w:tcPr>
            <w:tcW w:w="310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собрание трудового коллектива</w:t>
            </w:r>
          </w:p>
        </w:tc>
        <w:tc>
          <w:tcPr>
            <w:tcW w:w="491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Содействие осуществлению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управленческих начал, развитию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инициативы трудового коллектива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Расширение коллегиальных,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демократических форм управления ДОУ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Утверждение нормативно-правовых документов ДОУ</w:t>
            </w:r>
          </w:p>
        </w:tc>
        <w:tc>
          <w:tcPr>
            <w:tcW w:w="2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Все  работники</w:t>
            </w:r>
          </w:p>
        </w:tc>
        <w:tc>
          <w:tcPr>
            <w:tcW w:w="319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совет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Комиссия по охране труда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Профсоюзный комитет</w:t>
            </w:r>
          </w:p>
        </w:tc>
      </w:tr>
      <w:tr w:rsidR="00046548" w:rsidRPr="00336435" w:rsidTr="000F15AB">
        <w:tc>
          <w:tcPr>
            <w:tcW w:w="310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совет</w:t>
            </w:r>
          </w:p>
        </w:tc>
        <w:tc>
          <w:tcPr>
            <w:tcW w:w="491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нормативно-правовых документов в области дошкольного образования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Определение направлений деятельности ДОУ, обсуждение вопросов содержания,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форм и методов образовательного процесса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Принятие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изменений в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ООП </w:t>
            </w:r>
            <w:proofErr w:type="gram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ДО</w:t>
            </w:r>
            <w:proofErr w:type="gram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gram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Обсуждение</w:t>
            </w:r>
            <w:proofErr w:type="gram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вопросов повышения квалификации, переподготовки, аттестации педагогов, обобщению,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распространению, внедрению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педагогического опыта</w:t>
            </w:r>
          </w:p>
        </w:tc>
        <w:tc>
          <w:tcPr>
            <w:tcW w:w="2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Заведующий,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старший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воспитатель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воспитатели,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специалисты</w:t>
            </w:r>
          </w:p>
        </w:tc>
        <w:tc>
          <w:tcPr>
            <w:tcW w:w="319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собрание трудового коллектива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Психолого-медик</w:t>
            </w:r>
            <w:proofErr w:type="gram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proofErr w:type="spell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proofErr w:type="gram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педагогический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консилиум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Родительский комитет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Совет ДОУ</w:t>
            </w:r>
          </w:p>
        </w:tc>
      </w:tr>
      <w:tr w:rsidR="00046548" w:rsidRPr="00336435" w:rsidTr="000F15AB">
        <w:tc>
          <w:tcPr>
            <w:tcW w:w="310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Родительский комитет</w:t>
            </w:r>
          </w:p>
        </w:tc>
        <w:tc>
          <w:tcPr>
            <w:tcW w:w="491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Содействие обеспечению оптимальных условий для организации воспитательно-образовательного процесса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Координирование деятельности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групповых Родительских комитетов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разъяснительной 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консультативной  работы среди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родителей (законных представителей) детей об их правах и обязанностях</w:t>
            </w:r>
          </w:p>
        </w:tc>
        <w:tc>
          <w:tcPr>
            <w:tcW w:w="2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Избранные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представители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родительской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общественности</w:t>
            </w:r>
          </w:p>
        </w:tc>
        <w:tc>
          <w:tcPr>
            <w:tcW w:w="319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собрание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родителей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Совет Учреждения</w:t>
            </w:r>
          </w:p>
        </w:tc>
      </w:tr>
      <w:tr w:rsidR="00046548" w:rsidRPr="00336435" w:rsidTr="000F15AB">
        <w:tc>
          <w:tcPr>
            <w:tcW w:w="310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Управляющий  совет ДОУ</w:t>
            </w:r>
          </w:p>
        </w:tc>
        <w:tc>
          <w:tcPr>
            <w:tcW w:w="491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Default="00046548" w:rsidP="000F15AB">
            <w:pPr>
              <w:tabs>
                <w:tab w:val="left" w:pos="147"/>
              </w:tabs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Рассматривание вопросов создания здоровых и безопасных условий обучения и воспитания в ДОУ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Согласование сметы доходов 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расходов, перечня услуг, плана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работы образовательной деятельности по оказанию ДОУ дополнительных платных образовательных услуг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Поддерживание общественных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инициатив по совершенствованию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и развитию воспитания детей,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творческий поиск педагогических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работников в организации опытно-экспериментальной работы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Рассматривание жалоб и заявлений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родителей (законных представителей) на действия и бездействия пе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дагогического, обслуживающего и 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административного персонала ДОУ</w:t>
            </w:r>
          </w:p>
        </w:tc>
        <w:tc>
          <w:tcPr>
            <w:tcW w:w="2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Педагоги,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родители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(законные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представители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воспитанников),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представители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учредителя</w:t>
            </w:r>
          </w:p>
        </w:tc>
        <w:tc>
          <w:tcPr>
            <w:tcW w:w="319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собрание родителей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Родительский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комитет</w:t>
            </w:r>
          </w:p>
        </w:tc>
      </w:tr>
      <w:tr w:rsidR="00046548" w:rsidRPr="00336435" w:rsidTr="000F15AB">
        <w:tc>
          <w:tcPr>
            <w:tcW w:w="3101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Профсоюзный комитет</w:t>
            </w:r>
          </w:p>
        </w:tc>
        <w:tc>
          <w:tcPr>
            <w:tcW w:w="4919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Предоставление защиты социально-трудовых прав и профессиональных интересов членов профсоюза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и согласование нормативно-правовых документов учреждения, имеющих отношение к выполнению трудового законодательства</w:t>
            </w: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:rsidR="00046548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соблюдением и выполнением законодательства</w:t>
            </w:r>
          </w:p>
          <w:p w:rsidR="00046548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6548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3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Председатель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ПК, члены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профсоюза</w:t>
            </w:r>
          </w:p>
        </w:tc>
        <w:tc>
          <w:tcPr>
            <w:tcW w:w="3190" w:type="dxa"/>
            <w:tcMar>
              <w:top w:w="104" w:type="dxa"/>
              <w:left w:w="0" w:type="dxa"/>
              <w:bottom w:w="104" w:type="dxa"/>
              <w:right w:w="0" w:type="dxa"/>
            </w:tcMar>
            <w:vAlign w:val="center"/>
            <w:hideMark/>
          </w:tcPr>
          <w:p w:rsidR="00046548" w:rsidRPr="00336435" w:rsidRDefault="00046548" w:rsidP="000F15AB">
            <w:pPr>
              <w:spacing w:after="0" w:line="240" w:lineRule="auto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собрание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трудового коллектива</w:t>
            </w:r>
            <w:r w:rsidRPr="0033643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Комиссия по охране труда</w:t>
            </w:r>
          </w:p>
        </w:tc>
      </w:tr>
    </w:tbl>
    <w:p w:rsidR="00046548" w:rsidRDefault="00046548" w:rsidP="0004654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Default="00046548" w:rsidP="0004654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6"/>
          <w:szCs w:val="26"/>
        </w:rPr>
      </w:pPr>
    </w:p>
    <w:p w:rsidR="00046548" w:rsidRPr="00336435" w:rsidRDefault="00046548" w:rsidP="0004654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Заведую</w:t>
      </w:r>
      <w:r>
        <w:rPr>
          <w:rFonts w:ascii="Times New Roman" w:eastAsia="Times New Roman" w:hAnsi="Times New Roman" w:cs="Times New Roman"/>
          <w:sz w:val="26"/>
          <w:szCs w:val="26"/>
        </w:rPr>
        <w:t>щий М</w:t>
      </w:r>
      <w:r w:rsidRPr="00336435">
        <w:rPr>
          <w:rFonts w:ascii="Times New Roman" w:eastAsia="Times New Roman" w:hAnsi="Times New Roman" w:cs="Times New Roman"/>
          <w:sz w:val="26"/>
          <w:szCs w:val="26"/>
        </w:rPr>
        <w:t>ДОУ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М.И.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Лату</w:t>
      </w:r>
      <w:proofErr w:type="spellEnd"/>
    </w:p>
    <w:p w:rsidR="00046548" w:rsidRPr="00336435" w:rsidRDefault="00046548" w:rsidP="000465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36435">
        <w:rPr>
          <w:rFonts w:ascii="Times New Roman" w:eastAsia="Times New Roman" w:hAnsi="Times New Roman" w:cs="Times New Roman"/>
          <w:sz w:val="26"/>
          <w:szCs w:val="26"/>
        </w:rPr>
        <w:t>                                </w:t>
      </w:r>
    </w:p>
    <w:p w:rsidR="00046548" w:rsidRPr="00336435" w:rsidRDefault="00046548" w:rsidP="0004654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46548" w:rsidRDefault="00046548"/>
    <w:sectPr w:rsidR="00046548" w:rsidSect="000465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5B07"/>
    <w:multiLevelType w:val="multilevel"/>
    <w:tmpl w:val="DD38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E3BBE"/>
    <w:multiLevelType w:val="hybridMultilevel"/>
    <w:tmpl w:val="4258A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E274F"/>
    <w:multiLevelType w:val="multilevel"/>
    <w:tmpl w:val="8DD6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0E28FC"/>
    <w:multiLevelType w:val="multilevel"/>
    <w:tmpl w:val="11D0C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5F36FC"/>
    <w:multiLevelType w:val="multilevel"/>
    <w:tmpl w:val="57FE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8B473A"/>
    <w:multiLevelType w:val="hybridMultilevel"/>
    <w:tmpl w:val="61DEE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24DE7"/>
    <w:multiLevelType w:val="multilevel"/>
    <w:tmpl w:val="D4EA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AD3923"/>
    <w:multiLevelType w:val="multilevel"/>
    <w:tmpl w:val="5FE8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664275"/>
    <w:multiLevelType w:val="hybridMultilevel"/>
    <w:tmpl w:val="844003D4"/>
    <w:lvl w:ilvl="0" w:tplc="0419000B">
      <w:start w:val="1"/>
      <w:numFmt w:val="bullet"/>
      <w:lvlText w:val=""/>
      <w:lvlJc w:val="left"/>
      <w:pPr>
        <w:ind w:left="10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9">
    <w:nsid w:val="57971762"/>
    <w:multiLevelType w:val="multilevel"/>
    <w:tmpl w:val="9650E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0378EE"/>
    <w:multiLevelType w:val="hybridMultilevel"/>
    <w:tmpl w:val="176AB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42082A"/>
    <w:multiLevelType w:val="hybridMultilevel"/>
    <w:tmpl w:val="E2DA4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8140D3"/>
    <w:multiLevelType w:val="multilevel"/>
    <w:tmpl w:val="2CF4F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"/>
  </w:num>
  <w:num w:numId="10">
    <w:abstractNumId w:val="10"/>
  </w:num>
  <w:num w:numId="11">
    <w:abstractNumId w:val="11"/>
  </w:num>
  <w:num w:numId="12">
    <w:abstractNumId w:val="8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426A"/>
    <w:rsid w:val="00046548"/>
    <w:rsid w:val="002A61EA"/>
    <w:rsid w:val="004E160D"/>
    <w:rsid w:val="006903F5"/>
    <w:rsid w:val="0077426A"/>
    <w:rsid w:val="00834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2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654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46548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5273</Words>
  <Characters>30062</Characters>
  <Application>Microsoft Office Word</Application>
  <DocSecurity>0</DocSecurity>
  <Lines>250</Lines>
  <Paragraphs>70</Paragraphs>
  <ScaleCrop>false</ScaleCrop>
  <Company/>
  <LinksUpToDate>false</LinksUpToDate>
  <CharactersWithSpaces>35265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2016-10-24T08:22:00Z</dcterms:created>
  <dcterms:modified xsi:type="dcterms:W3CDTF">2017-04-07T06:14:00Z</dcterms:modified>
</cp:coreProperties>
</file>