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ED" w:rsidRDefault="00D05A7E">
      <w:r>
        <w:rPr>
          <w:noProof/>
          <w:lang w:eastAsia="ru-RU"/>
        </w:rPr>
        <w:drawing>
          <wp:inline distT="0" distB="0" distL="0" distR="0">
            <wp:extent cx="5940425" cy="81730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899" w:rsidRDefault="00D83899"/>
    <w:p w:rsidR="00D83899" w:rsidRDefault="00D83899"/>
    <w:p w:rsidR="00D83899" w:rsidRDefault="00D83899"/>
    <w:p w:rsidR="00D83899" w:rsidRPr="00B9317A" w:rsidRDefault="00D83899" w:rsidP="00D83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D83899" w:rsidRPr="00B9317A" w:rsidRDefault="00D83899" w:rsidP="00D83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развития</w:t>
      </w:r>
    </w:p>
    <w:p w:rsidR="00D83899" w:rsidRPr="00B9317A" w:rsidRDefault="00D83899" w:rsidP="00D83899">
      <w:pPr>
        <w:pStyle w:val="aa"/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17A">
        <w:rPr>
          <w:rFonts w:ascii="Times New Roman" w:hAnsi="Times New Roman" w:cs="Times New Roman"/>
          <w:b/>
          <w:bCs/>
          <w:sz w:val="28"/>
          <w:szCs w:val="28"/>
        </w:rPr>
        <w:t>МДОУ «Детский сад № 246»</w:t>
      </w:r>
    </w:p>
    <w:p w:rsidR="00D83899" w:rsidRPr="00DE45CD" w:rsidRDefault="00D83899" w:rsidP="00D83899">
      <w:pPr>
        <w:pStyle w:val="aa"/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3899" w:rsidRPr="00DE45CD" w:rsidRDefault="00D83899" w:rsidP="00D83899">
      <w:pPr>
        <w:pStyle w:val="aa"/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3899" w:rsidRPr="00B02DC7" w:rsidRDefault="00D83899" w:rsidP="00D83899">
      <w:pPr>
        <w:numPr>
          <w:ilvl w:val="0"/>
          <w:numId w:val="1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Программы развития на 2017 -2021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г..………………...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.........................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3-6</w:t>
      </w:r>
    </w:p>
    <w:p w:rsidR="00D83899" w:rsidRDefault="00D83899" w:rsidP="004A2A2D">
      <w:pPr>
        <w:pStyle w:val="aa"/>
        <w:numPr>
          <w:ilvl w:val="1"/>
          <w:numId w:val="42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2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Введение…………………………………………………………….....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.......................</w:t>
      </w:r>
      <w:r w:rsidRPr="00B02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D83899" w:rsidRDefault="00D83899" w:rsidP="00D83899">
      <w:pPr>
        <w:pStyle w:val="aa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B02DC7" w:rsidRDefault="00D83899" w:rsidP="00D83899">
      <w:pPr>
        <w:pStyle w:val="aa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2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Информационно-аналитическая справка о деятельности </w:t>
      </w:r>
      <w:r w:rsidRPr="00B02DC7">
        <w:rPr>
          <w:rFonts w:ascii="Times New Roman" w:hAnsi="Times New Roman" w:cs="Times New Roman"/>
          <w:bCs/>
          <w:sz w:val="28"/>
          <w:szCs w:val="28"/>
        </w:rPr>
        <w:t>МДОУ «Детский сад № 246»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2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период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B02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B02D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гг………………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…………………………………………6-34</w:t>
      </w:r>
    </w:p>
    <w:p w:rsidR="00D83899" w:rsidRPr="00DE45CD" w:rsidRDefault="00D83899" w:rsidP="00D83899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характеристики образовательного учреждения………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………………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D83899" w:rsidRPr="00DE45CD" w:rsidRDefault="00D83899" w:rsidP="00D83899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муниципального задания на оказание услуг……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………………...…..8-9</w:t>
      </w:r>
    </w:p>
    <w:p w:rsidR="00D83899" w:rsidRPr="00B02DC7" w:rsidRDefault="00D83899" w:rsidP="00D83899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Анализ эффективности работы </w:t>
      </w:r>
      <w:r>
        <w:rPr>
          <w:rFonts w:ascii="Times New Roman" w:hAnsi="Times New Roman" w:cs="Times New Roman"/>
          <w:bCs/>
          <w:sz w:val="28"/>
          <w:szCs w:val="28"/>
        </w:rPr>
        <w:t>МДОУ «Детский сад № 246»………………..9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D83899" w:rsidRPr="00DE45CD" w:rsidRDefault="00D83899" w:rsidP="00D83899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 тенденций изменения социального заказа, социальной среды, ресурсных возможностей………………………………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………………………………………30-31</w:t>
      </w:r>
    </w:p>
    <w:p w:rsidR="00D83899" w:rsidRPr="00DE45CD" w:rsidRDefault="00D83899" w:rsidP="00D83899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Результаты маркетинговых исследований образовательных потребностей лиц, заинтересованных в образовании………………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……………………………...….31-34</w:t>
      </w:r>
    </w:p>
    <w:p w:rsidR="00D83899" w:rsidRPr="00DE45CD" w:rsidRDefault="00D83899" w:rsidP="00D83899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Концепция Программы развития М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«Детский сад № 246»...........................34-35</w:t>
      </w:r>
    </w:p>
    <w:p w:rsidR="00D83899" w:rsidRPr="00DE45CD" w:rsidRDefault="00D83899" w:rsidP="00D83899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Приоритетные направления развития………………………………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……………...….35</w:t>
      </w:r>
    </w:p>
    <w:p w:rsidR="00D83899" w:rsidRDefault="00D83899" w:rsidP="00D83899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План действий 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……………….36-42</w:t>
      </w:r>
    </w:p>
    <w:p w:rsidR="00D83899" w:rsidRPr="00DE45CD" w:rsidRDefault="00D83899" w:rsidP="00D83899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B9317A" w:rsidRDefault="00D83899" w:rsidP="004A2A2D">
      <w:pPr>
        <w:pStyle w:val="aa"/>
        <w:numPr>
          <w:ilvl w:val="0"/>
          <w:numId w:val="61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31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Финансирование Программы развития………………….…………………………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</w:t>
      </w:r>
    </w:p>
    <w:p w:rsidR="00D83899" w:rsidRPr="00DE45CD" w:rsidRDefault="00D83899" w:rsidP="00D83899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D83899" w:rsidRPr="00B9317A" w:rsidRDefault="00D83899" w:rsidP="004A2A2D">
      <w:pPr>
        <w:pStyle w:val="aa"/>
        <w:numPr>
          <w:ilvl w:val="0"/>
          <w:numId w:val="61"/>
        </w:numPr>
        <w:tabs>
          <w:tab w:val="num" w:pos="567"/>
        </w:tabs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31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Система организации </w:t>
      </w:r>
      <w:proofErr w:type="gramStart"/>
      <w:r w:rsidRPr="00B931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B931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Программы 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</w:t>
      </w:r>
      <w:r w:rsidRPr="00B931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B931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83899" w:rsidRPr="00DE45CD" w:rsidRDefault="00D83899" w:rsidP="00D83899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83899" w:rsidRDefault="00D83899" w:rsidP="00D83899">
      <w:pPr>
        <w:spacing w:after="0" w:line="101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83899" w:rsidRDefault="00D83899" w:rsidP="00D83899">
      <w:pPr>
        <w:spacing w:after="0" w:line="101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Default="00D83899" w:rsidP="00D83899">
      <w:pPr>
        <w:spacing w:after="0" w:line="101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Паспорт Программы развития на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г.г.</w:t>
      </w:r>
    </w:p>
    <w:p w:rsidR="00D83899" w:rsidRPr="00040681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Наименование программы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развития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«Детский сад № 246»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гг.</w:t>
      </w:r>
    </w:p>
    <w:p w:rsidR="00D83899" w:rsidRPr="004A2A2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Основания для разработки программы, нормативные документы</w:t>
      </w:r>
    </w:p>
    <w:p w:rsidR="00D83899" w:rsidRPr="004A2A2D" w:rsidRDefault="00D83899" w:rsidP="00D8389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деятельности </w:t>
      </w:r>
      <w:r w:rsidRPr="004A2A2D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246» </w:t>
      </w: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2014-2017 гг.</w:t>
      </w:r>
    </w:p>
    <w:p w:rsidR="00D83899" w:rsidRPr="004A2A2D" w:rsidRDefault="00D83899" w:rsidP="00D8389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 "Об образовании в Российской Федерации" от  29.12.2012 N 273-ФЗ</w:t>
      </w:r>
    </w:p>
    <w:p w:rsidR="00D83899" w:rsidRPr="004A2A2D" w:rsidRDefault="00D83899" w:rsidP="00D8389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Минобразования и науки Российской Федерации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83899" w:rsidRPr="004A2A2D" w:rsidRDefault="00D83899" w:rsidP="00D8389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Санитарно-эпидемиологические правила и нормативы </w:t>
      </w:r>
      <w:proofErr w:type="spellStart"/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  <w:proofErr w:type="gramEnd"/>
    </w:p>
    <w:p w:rsidR="00D83899" w:rsidRPr="004A2A2D" w:rsidRDefault="00D83899" w:rsidP="00D8389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к </w:t>
      </w:r>
      <w:proofErr w:type="spellStart"/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введенные в действие с 20 сентября 2015 года  </w:t>
      </w:r>
      <w:hyperlink r:id="rId6" w:history="1">
        <w:r w:rsidRPr="004A2A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  <w:r w:rsidRPr="004A2A2D">
        <w:t>.</w:t>
      </w:r>
    </w:p>
    <w:p w:rsidR="00D83899" w:rsidRPr="004A2A2D" w:rsidRDefault="00D83899" w:rsidP="00D8389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образования и науки Российской Федерации  от 17 ноября  2013г. № 1155 «Об утверждении федерального государственного образовательного стандарта дошкольного образования» (ФГОС ДО)</w:t>
      </w:r>
    </w:p>
    <w:p w:rsidR="00D83899" w:rsidRPr="004A2A2D" w:rsidRDefault="00D83899" w:rsidP="00D8389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ДОУ</w:t>
      </w:r>
    </w:p>
    <w:p w:rsidR="00D83899" w:rsidRPr="004A2A2D" w:rsidRDefault="00D83899" w:rsidP="00D8389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общеобразовательная программа </w:t>
      </w:r>
      <w:r w:rsidRPr="004A2A2D">
        <w:rPr>
          <w:rFonts w:ascii="Times New Roman" w:hAnsi="Times New Roman" w:cs="Times New Roman"/>
          <w:bCs/>
          <w:sz w:val="28"/>
          <w:szCs w:val="28"/>
        </w:rPr>
        <w:t>МДОУ «Детский сад № 246»</w:t>
      </w:r>
    </w:p>
    <w:p w:rsidR="00D83899" w:rsidRPr="004A2A2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899" w:rsidRPr="004A2A2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Разработчики программы</w:t>
      </w:r>
    </w:p>
    <w:p w:rsidR="00D83899" w:rsidRPr="004A2A2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 «Детский сад № 246»;</w:t>
      </w:r>
    </w:p>
    <w:p w:rsidR="00D83899" w:rsidRPr="004A2A2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Заведующий, старший воспитатель, творческая группа педагогов</w:t>
      </w:r>
    </w:p>
    <w:p w:rsidR="00D83899" w:rsidRPr="004A2A2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899" w:rsidRPr="004A2A2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Сайт МБДОУ в сети Интернете</w:t>
      </w:r>
    </w:p>
    <w:p w:rsidR="00D83899" w:rsidRPr="004A2A2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A2A2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yardou</w:t>
      </w:r>
      <w:proofErr w:type="spellEnd"/>
      <w:r w:rsidRPr="004A2A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246@</w:t>
      </w:r>
      <w:proofErr w:type="spellStart"/>
      <w:r w:rsidRPr="004A2A2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yandex</w:t>
      </w:r>
      <w:proofErr w:type="spellEnd"/>
      <w:r w:rsidRPr="004A2A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Pr="004A2A2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</w:p>
    <w:p w:rsidR="00D83899" w:rsidRPr="004A2A2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899" w:rsidRPr="004A2A2D" w:rsidRDefault="00D83899" w:rsidP="00D8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Назначение</w:t>
      </w:r>
      <w:r w:rsidRPr="004A2A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4A2A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программы</w:t>
      </w:r>
    </w:p>
    <w:p w:rsidR="00D83899" w:rsidRPr="004A2A2D" w:rsidRDefault="00D83899" w:rsidP="00D838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развития предназначена для определения перспективных направлений развития образовательного  учреждения на основе анализа  работы за предыдущий период.</w:t>
      </w:r>
    </w:p>
    <w:p w:rsidR="00D83899" w:rsidRPr="004A2A2D" w:rsidRDefault="00D83899" w:rsidP="00D8389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ней отражены тенденции изменений, охарактеризованы главные направления обновления содержания образования и организации образовательного процесса, управление дошкольным учреждением на основе инновационных процессов.</w:t>
      </w:r>
    </w:p>
    <w:p w:rsidR="00D83899" w:rsidRPr="004A2A2D" w:rsidRDefault="00D83899" w:rsidP="00D8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899" w:rsidRPr="004A2A2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</w:t>
      </w:r>
    </w:p>
    <w:p w:rsidR="00D83899" w:rsidRPr="004A2A2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образования в муниципальном дошкольном образовательном учреждении «Детский сад № 246» (далее по тексту МДОУ)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D83899" w:rsidRPr="004A2A2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899" w:rsidRPr="004A2A2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899" w:rsidRPr="004A2A2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899" w:rsidRPr="004A2A2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</w:t>
      </w:r>
    </w:p>
    <w:p w:rsidR="00D83899" w:rsidRPr="004A2A2D" w:rsidRDefault="00D83899" w:rsidP="00D8389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развивающей предметно-пространственной среды  МДОУ «Детский сад № 246»,  </w:t>
      </w:r>
      <w:r w:rsidRPr="004A2A2D">
        <w:rPr>
          <w:rFonts w:ascii="Times New Roman" w:hAnsi="Times New Roman" w:cs="Times New Roman"/>
          <w:sz w:val="24"/>
          <w:szCs w:val="24"/>
        </w:rPr>
        <w:t>пополнение материально-технической базы за счет добровольных пожертвований юридических и физических лиц, внебюджетной деятельности,  а также за счёт субвенций в рамках реализации ФГОС.</w:t>
      </w:r>
    </w:p>
    <w:p w:rsidR="00D83899" w:rsidRPr="004A2A2D" w:rsidRDefault="00D83899" w:rsidP="00D8389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 w:rsidR="00D83899" w:rsidRPr="004A2A2D" w:rsidRDefault="00D83899" w:rsidP="00D8389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профессиональной компетентности педагогов МДОУ «Детский сад № 246».</w:t>
      </w:r>
    </w:p>
    <w:p w:rsidR="00D83899" w:rsidRPr="004A2A2D" w:rsidRDefault="00D83899" w:rsidP="00D8389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интеллектуального, личностного и физического развития ребёнка в разных видах деятельности.</w:t>
      </w:r>
    </w:p>
    <w:p w:rsidR="00D83899" w:rsidRPr="004A2A2D" w:rsidRDefault="00D83899" w:rsidP="00D8389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проектов в образовательную деятельность в соответствии с возрастными возможностями и особенностями воспитанников.</w:t>
      </w:r>
    </w:p>
    <w:p w:rsidR="00D83899" w:rsidRPr="004A2A2D" w:rsidRDefault="00D83899" w:rsidP="00D8389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возможностей сетевого взаимодействия и интеграции в образовательном процессе.</w:t>
      </w:r>
    </w:p>
    <w:p w:rsidR="00D83899" w:rsidRPr="004A2A2D" w:rsidRDefault="00D83899" w:rsidP="00D8389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системы управления МДОУ «Детский сад № 246»на основе повышения компетентности родителей по вопросам взаимодействия с детским садом.</w:t>
      </w:r>
    </w:p>
    <w:p w:rsidR="00D83899" w:rsidRPr="004A2A2D" w:rsidRDefault="00D83899" w:rsidP="00D8389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и укрепление здоровья детей</w:t>
      </w:r>
      <w:proofErr w:type="gramStart"/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4A2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основ культуры здоровья.</w:t>
      </w:r>
    </w:p>
    <w:p w:rsidR="00D83899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функции Программы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-очерчивает стратегию развития детского сада;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-выделяет приоритетные направления работы;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-ориентирует всю деятельность на конечный результат.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Принципы образовательной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</w:t>
      </w: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ДОУ в рамках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 Развития  на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гг.</w:t>
      </w:r>
    </w:p>
    <w:p w:rsidR="00D83899" w:rsidRPr="00DE45CD" w:rsidRDefault="00D83899" w:rsidP="00D8389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системности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целостный подход, взаимодействие и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взаимосоответствие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направлений и звеньев на достижение оптимального результата – развития личности ребенка.</w:t>
      </w:r>
    </w:p>
    <w:p w:rsidR="00D83899" w:rsidRPr="00DE45CD" w:rsidRDefault="00D83899" w:rsidP="00D8389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развивающего образования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опирается на «зону ближайшего развития» и предполагает использование новейших технологий и методик.</w:t>
      </w:r>
    </w:p>
    <w:p w:rsidR="00D83899" w:rsidRPr="00DE45CD" w:rsidRDefault="00D83899" w:rsidP="00D8389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индивидуализации и дифференциации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D83899" w:rsidRPr="00DE45CD" w:rsidRDefault="00D83899" w:rsidP="00D8389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Принцип – </w:t>
      </w:r>
      <w:proofErr w:type="spellStart"/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гуманизации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это утверждение непреходящей ценности человека, его становление и развитие.</w:t>
      </w:r>
    </w:p>
    <w:p w:rsidR="00D83899" w:rsidRPr="00DE45CD" w:rsidRDefault="00D83899" w:rsidP="00D8389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    увлекательности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является одним из важнейших. Весь образовательный материал интересен детям, доступен и подается в игровой форме.</w:t>
      </w:r>
    </w:p>
    <w:p w:rsidR="00D83899" w:rsidRPr="00DE45CD" w:rsidRDefault="00D83899" w:rsidP="00D8389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вариативности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предполагает разнообразие содержания, форм и методов с учетом целей развития и педагогической поддержки каждого ребенка.</w:t>
      </w:r>
    </w:p>
    <w:p w:rsidR="00D83899" w:rsidRDefault="00D83899" w:rsidP="00D8389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активности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предполагает освоение ребенком программы через собственную деятельность под руководством взрослого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Сроки выполнения и этапы реализации программы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будет реализована в 2017-202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 в три этапа.</w:t>
      </w:r>
    </w:p>
    <w:p w:rsidR="00D83899" w:rsidRPr="00F20A61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0A6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1-ый этап – подготовительный (201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8</w:t>
      </w:r>
      <w:r w:rsidRPr="00F20A6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9</w:t>
      </w:r>
      <w:r w:rsidRPr="00F20A6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уч</w:t>
      </w:r>
      <w:proofErr w:type="gramStart"/>
      <w:r w:rsidRPr="00F20A6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.г</w:t>
      </w:r>
      <w:proofErr w:type="gramEnd"/>
      <w:r w:rsidRPr="00F20A6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)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разработка документации для успешной реализации мероприятий в соответствии с Программой развития;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D83899" w:rsidRPr="00F20A61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0A6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2-ой этап – практический (201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9</w:t>
      </w:r>
      <w:r w:rsidRPr="00F20A6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20</w:t>
      </w:r>
      <w:r w:rsidRPr="00F20A6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уч</w:t>
      </w:r>
      <w:proofErr w:type="gramStart"/>
      <w:r w:rsidRPr="00F20A6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.г</w:t>
      </w:r>
      <w:proofErr w:type="gramEnd"/>
      <w:r w:rsidRPr="00F20A6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)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апробирование модели, обновление содержания организационных форм, педагогических технологий;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постепенная реализация мероприятий в соответствии с Программой развития;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коррекция мероприятий.</w:t>
      </w:r>
    </w:p>
    <w:p w:rsidR="00D83899" w:rsidRPr="00F20A61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3-ий этап – итоговый (2020</w:t>
      </w:r>
      <w:r w:rsidRPr="00F20A6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>-2021уч.г.)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реализация мероприятий, направленных на практическое внедрение и распространение полученных результатов;</w:t>
      </w:r>
    </w:p>
    <w:p w:rsidR="00D83899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анализ достижения цели и решения задач, обозначенных в Программе развития.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Ожидаемые конечные результаты, важнейшие целевые показатели программы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Дальнейшее развитие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ДОУ: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укрепление кадрового потенциала ДОУ;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укрепление материально-технической базы.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совершенствование развивающей предметно-пространственной среды в группах;</w:t>
      </w:r>
    </w:p>
    <w:p w:rsidR="00D83899" w:rsidRPr="00DE45CD" w:rsidRDefault="00D83899" w:rsidP="00D8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повышение компетентности педагогов в области применения информационных технологий в образовательном процессе.</w:t>
      </w:r>
    </w:p>
    <w:p w:rsidR="00D83899" w:rsidRDefault="00D83899" w:rsidP="00D8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-тесное взаимодействие с родителями, участникам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образовательного процесса в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ДОУ.</w:t>
      </w:r>
    </w:p>
    <w:p w:rsidR="00D83899" w:rsidRDefault="00D83899" w:rsidP="00D8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качества образования посредством сетевого взаимодействия, расширения дополнительных образовательных программ.</w:t>
      </w:r>
    </w:p>
    <w:p w:rsidR="00D83899" w:rsidRPr="00DE45CD" w:rsidRDefault="00D83899" w:rsidP="00D8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Финансовое обеспечение программы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в пределах текущего финансирования.</w:t>
      </w: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Система организации </w:t>
      </w:r>
      <w:proofErr w:type="gramStart"/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выполнением программы</w:t>
      </w:r>
    </w:p>
    <w:p w:rsidR="00D83899" w:rsidRPr="00DE45CD" w:rsidRDefault="00D83899" w:rsidP="00D8389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Постоянный контроль выполнения Програм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 осуществляет администрация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ДОУ.</w:t>
      </w:r>
    </w:p>
    <w:p w:rsidR="00D83899" w:rsidRPr="00DE45CD" w:rsidRDefault="00D83899" w:rsidP="00D8389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Творческая группа разрабатывает ежегодные планы мероприятий с указанием ответственных за реализацию отдельных проектов, представляет их на Педагогическом совете.</w:t>
      </w:r>
    </w:p>
    <w:p w:rsidR="00D83899" w:rsidRPr="00DE45CD" w:rsidRDefault="00D83899" w:rsidP="00D8389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 w:rsidR="00D83899" w:rsidRPr="00DE45CD" w:rsidRDefault="00D83899" w:rsidP="00D8389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Ежегодные отчеты на педагогических советах дошкольного образовательного учреждения, родительских собраниях и сайте ДОУ.</w:t>
      </w:r>
    </w:p>
    <w:p w:rsidR="00D83899" w:rsidRPr="00DE45CD" w:rsidRDefault="00D83899" w:rsidP="00D8389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контроля и отчёты о проведённых мероприятиях, публичные отчеты руководителя 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публикуются на сайте ДОУ.</w:t>
      </w:r>
    </w:p>
    <w:p w:rsidR="00D83899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1.1. Введение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Программа развития м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246»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1гг.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(далее Программа) в соответствии со статьей 28 Федерального закона «Об образовании в Российской Федерации» относит к компетенции образовательной организации разработку и утверждение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авленческий документ развития М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246»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 </w:t>
      </w:r>
      <w:proofErr w:type="spellStart"/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ценностно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смысловые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целевые, содержательные и результативные приоритеты развития, задает основные направления эффективной реализации государственного задания. Программа как проект перспективного развития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246»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призвана: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консолидировать усилия всех заинтересованных субъектов образовательного процесса и социального окружения ДОУ для достижения цели Программы.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Результатом работы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246»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направлениям является повышение эффективности работы ДОУ, результатом реализации инициативных проектов – высокий уровень удовлетворенности общества качеством образования, которые являются основанием для ведения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организацией и внесения изменений в основную образовательную программу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ДОУ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Проекты, представленные для реализации плана Программы развития, рассчитаны на весь период с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 ее реализации.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Информационно-аналитическая справка о деятельности </w:t>
      </w:r>
      <w:r w:rsidRPr="00CD36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МДОУ «Детский сад № 246»</w:t>
      </w: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 период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4-2017</w:t>
      </w: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гг.</w:t>
      </w:r>
    </w:p>
    <w:p w:rsidR="00D83899" w:rsidRPr="00C53ACB" w:rsidRDefault="00D83899" w:rsidP="00D8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ACB">
        <w:rPr>
          <w:rFonts w:ascii="Times New Roman" w:hAnsi="Times New Roman" w:cs="Times New Roman"/>
          <w:b/>
          <w:sz w:val="24"/>
          <w:szCs w:val="24"/>
        </w:rPr>
        <w:t xml:space="preserve">2. 1.  </w:t>
      </w:r>
      <w:r w:rsidRPr="00C5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характеристики образовательного учреждения</w:t>
      </w:r>
    </w:p>
    <w:p w:rsidR="00D83899" w:rsidRPr="00C53ACB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C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246»  осуществляет свою деятельность в двух зданиях (корпус</w:t>
      </w:r>
      <w:proofErr w:type="gramStart"/>
      <w:r w:rsidRPr="00C53AC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53ACB">
        <w:rPr>
          <w:rFonts w:ascii="Times New Roman" w:hAnsi="Times New Roman" w:cs="Times New Roman"/>
          <w:sz w:val="24"/>
          <w:szCs w:val="24"/>
        </w:rPr>
        <w:t xml:space="preserve"> и корпус Б)  с 1960 года и с 1957 года.</w:t>
      </w:r>
    </w:p>
    <w:p w:rsidR="00D83899" w:rsidRPr="00C53ACB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A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площадь зданий – 1275,6 кв.м.</w:t>
      </w:r>
    </w:p>
    <w:p w:rsidR="00D83899" w:rsidRPr="00C53ACB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A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площадь участка – 5785 кв.м.</w:t>
      </w:r>
    </w:p>
    <w:p w:rsidR="00D83899" w:rsidRPr="00C53ACB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CB">
        <w:rPr>
          <w:rStyle w:val="ab"/>
          <w:rFonts w:ascii="Times New Roman" w:hAnsi="Times New Roman" w:cs="Times New Roman"/>
          <w:sz w:val="24"/>
          <w:szCs w:val="24"/>
        </w:rPr>
        <w:t>Местонахождение образовательной организации:</w:t>
      </w:r>
      <w:r w:rsidRPr="00C53ACB">
        <w:rPr>
          <w:rFonts w:ascii="Times New Roman" w:hAnsi="Times New Roman" w:cs="Times New Roman"/>
          <w:sz w:val="24"/>
          <w:szCs w:val="24"/>
        </w:rPr>
        <w:t>  150010, г. Ярославль, ул. Пирогова, д.16</w:t>
      </w:r>
    </w:p>
    <w:p w:rsidR="00D83899" w:rsidRPr="00C53ACB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CB">
        <w:rPr>
          <w:rStyle w:val="ab"/>
          <w:rFonts w:ascii="Times New Roman" w:hAnsi="Times New Roman" w:cs="Times New Roman"/>
          <w:sz w:val="24"/>
          <w:szCs w:val="24"/>
        </w:rPr>
        <w:t>Учредитель:</w:t>
      </w:r>
      <w:r w:rsidRPr="00C53ACB">
        <w:rPr>
          <w:rFonts w:ascii="Times New Roman" w:hAnsi="Times New Roman" w:cs="Times New Roman"/>
          <w:sz w:val="24"/>
          <w:szCs w:val="24"/>
        </w:rPr>
        <w:t>  департамент образования мэрии города Ярославля</w:t>
      </w:r>
    </w:p>
    <w:p w:rsidR="00D83899" w:rsidRPr="00C53ACB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CB">
        <w:rPr>
          <w:rStyle w:val="ab"/>
          <w:rFonts w:ascii="Times New Roman" w:hAnsi="Times New Roman" w:cs="Times New Roman"/>
          <w:sz w:val="24"/>
          <w:szCs w:val="24"/>
        </w:rPr>
        <w:t>Режим работы</w:t>
      </w:r>
      <w:r w:rsidRPr="00C53A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53ACB">
        <w:rPr>
          <w:rFonts w:ascii="Times New Roman" w:hAnsi="Times New Roman" w:cs="Times New Roman"/>
          <w:sz w:val="24"/>
          <w:szCs w:val="24"/>
        </w:rPr>
        <w:t>детского сада представляет годовой цикл: с сентября по май — воспитательно-образовательная работа, с июня по август — летне-оздоровительная работа. Пятидневная рабочая неделя с 12 — часовым пребыванием детей с 7.00 до 19.00. Выходные дни — суббота, воскресенье, праздничные дни.</w:t>
      </w:r>
    </w:p>
    <w:p w:rsidR="00D83899" w:rsidRPr="00C53ACB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CB">
        <w:rPr>
          <w:rStyle w:val="ab"/>
          <w:rFonts w:ascii="Times New Roman" w:hAnsi="Times New Roman" w:cs="Times New Roman"/>
          <w:sz w:val="24"/>
          <w:szCs w:val="24"/>
        </w:rPr>
        <w:lastRenderedPageBreak/>
        <w:t>Телефон:</w:t>
      </w:r>
      <w:r w:rsidRPr="00C53A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53ACB">
        <w:rPr>
          <w:rFonts w:ascii="Times New Roman" w:hAnsi="Times New Roman" w:cs="Times New Roman"/>
          <w:sz w:val="24"/>
          <w:szCs w:val="24"/>
        </w:rPr>
        <w:t xml:space="preserve">46-60-16,       тел./факс: 48-79-03 </w:t>
      </w:r>
    </w:p>
    <w:p w:rsidR="00D83899" w:rsidRPr="00C53ACB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3ACB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C53ACB">
        <w:rPr>
          <w:rFonts w:ascii="Times New Roman" w:hAnsi="Times New Roman" w:cs="Times New Roman"/>
          <w:b/>
          <w:sz w:val="24"/>
          <w:szCs w:val="24"/>
        </w:rPr>
        <w:t>-mail</w:t>
      </w:r>
      <w:proofErr w:type="spellEnd"/>
      <w:r w:rsidRPr="00C53ACB">
        <w:rPr>
          <w:rFonts w:ascii="Times New Roman" w:hAnsi="Times New Roman" w:cs="Times New Roman"/>
          <w:b/>
          <w:sz w:val="24"/>
          <w:szCs w:val="24"/>
        </w:rPr>
        <w:t>:</w:t>
      </w:r>
      <w:r w:rsidRPr="00C53A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C53ACB">
        <w:rPr>
          <w:rStyle w:val="a8"/>
          <w:rFonts w:ascii="Times New Roman" w:hAnsi="Times New Roman" w:cs="Times New Roman"/>
          <w:sz w:val="24"/>
          <w:szCs w:val="24"/>
          <w:lang w:val="en-US"/>
        </w:rPr>
        <w:t>yardou</w:t>
      </w:r>
      <w:proofErr w:type="spellEnd"/>
      <w:r w:rsidRPr="00C53ACB">
        <w:rPr>
          <w:rStyle w:val="a8"/>
          <w:rFonts w:ascii="Times New Roman" w:hAnsi="Times New Roman" w:cs="Times New Roman"/>
          <w:sz w:val="24"/>
          <w:szCs w:val="24"/>
        </w:rPr>
        <w:t>246@</w:t>
      </w:r>
      <w:proofErr w:type="spellStart"/>
      <w:r w:rsidRPr="00C53ACB">
        <w:rPr>
          <w:rStyle w:val="a8"/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53ACB">
        <w:rPr>
          <w:rStyle w:val="a8"/>
          <w:rFonts w:ascii="Times New Roman" w:hAnsi="Times New Roman" w:cs="Times New Roman"/>
          <w:sz w:val="24"/>
          <w:szCs w:val="24"/>
        </w:rPr>
        <w:t>.</w:t>
      </w:r>
      <w:proofErr w:type="spellStart"/>
      <w:r w:rsidRPr="00C53ACB">
        <w:rPr>
          <w:rStyle w:val="a8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83899" w:rsidRPr="00C53ACB" w:rsidRDefault="00D83899" w:rsidP="00D8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ACB">
        <w:rPr>
          <w:rStyle w:val="ab"/>
          <w:rFonts w:ascii="Times New Roman" w:hAnsi="Times New Roman" w:cs="Times New Roman"/>
          <w:sz w:val="24"/>
          <w:szCs w:val="24"/>
        </w:rPr>
        <w:t>Адрес сайта в сети Интернет:</w:t>
      </w:r>
      <w:r w:rsidRPr="00C53AC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53ACB">
        <w:rPr>
          <w:rStyle w:val="ab"/>
          <w:rFonts w:ascii="Times New Roman" w:hAnsi="Times New Roman" w:cs="Times New Roman"/>
          <w:sz w:val="24"/>
          <w:szCs w:val="24"/>
          <w:lang w:val="en-US"/>
        </w:rPr>
        <w:t>http</w:t>
      </w:r>
      <w:r w:rsidRPr="00C53ACB">
        <w:rPr>
          <w:rStyle w:val="ab"/>
          <w:rFonts w:ascii="Times New Roman" w:hAnsi="Times New Roman" w:cs="Times New Roman"/>
          <w:sz w:val="24"/>
          <w:szCs w:val="24"/>
        </w:rPr>
        <w:t>://</w:t>
      </w:r>
      <w:proofErr w:type="spellStart"/>
      <w:r w:rsidRPr="00C53ACB">
        <w:rPr>
          <w:rStyle w:val="ab"/>
          <w:rFonts w:ascii="Times New Roman" w:hAnsi="Times New Roman" w:cs="Times New Roman"/>
          <w:sz w:val="24"/>
          <w:szCs w:val="24"/>
          <w:lang w:val="en-US"/>
        </w:rPr>
        <w:t>mdou</w:t>
      </w:r>
      <w:proofErr w:type="spellEnd"/>
      <w:r w:rsidRPr="00C53ACB">
        <w:rPr>
          <w:rStyle w:val="ab"/>
          <w:rFonts w:ascii="Times New Roman" w:hAnsi="Times New Roman" w:cs="Times New Roman"/>
          <w:sz w:val="24"/>
          <w:szCs w:val="24"/>
        </w:rPr>
        <w:t>246.</w:t>
      </w:r>
      <w:proofErr w:type="spellStart"/>
      <w:r w:rsidRPr="00C53ACB">
        <w:rPr>
          <w:rStyle w:val="ab"/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C53ACB">
        <w:rPr>
          <w:rStyle w:val="ab"/>
          <w:rFonts w:ascii="Times New Roman" w:hAnsi="Times New Roman" w:cs="Times New Roman"/>
          <w:sz w:val="24"/>
          <w:szCs w:val="24"/>
        </w:rPr>
        <w:t>.</w:t>
      </w:r>
      <w:proofErr w:type="spellStart"/>
      <w:r w:rsidRPr="00C53ACB">
        <w:rPr>
          <w:rStyle w:val="ab"/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C53ACB">
        <w:rPr>
          <w:rStyle w:val="ab"/>
          <w:rFonts w:ascii="Times New Roman" w:hAnsi="Times New Roman" w:cs="Times New Roman"/>
          <w:sz w:val="24"/>
          <w:szCs w:val="24"/>
        </w:rPr>
        <w:t>.</w:t>
      </w:r>
      <w:proofErr w:type="spellStart"/>
      <w:r w:rsidRPr="00C53ACB">
        <w:rPr>
          <w:rStyle w:val="ab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53ACB">
        <w:rPr>
          <w:rStyle w:val="ab"/>
          <w:rFonts w:ascii="Times New Roman" w:hAnsi="Times New Roman" w:cs="Times New Roman"/>
          <w:sz w:val="24"/>
          <w:szCs w:val="24"/>
        </w:rPr>
        <w:t>/</w:t>
      </w:r>
    </w:p>
    <w:p w:rsidR="00D83899" w:rsidRPr="00C53ACB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CB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Pr="00C53ACB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сад № 246» осуществляет образовательную деятельность на основании лицензии выданной департаментом образования Ярославской области, серия 76Л02, регистрационный номер № 0000419 от 28.07.2015г., срок действия лицензии — бессрочно.                             </w:t>
      </w:r>
    </w:p>
    <w:p w:rsidR="00D83899" w:rsidRPr="00C53ACB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CB">
        <w:rPr>
          <w:rFonts w:ascii="Times New Roman" w:hAnsi="Times New Roman" w:cs="Times New Roman"/>
          <w:b/>
          <w:sz w:val="24"/>
          <w:szCs w:val="24"/>
        </w:rPr>
        <w:t>Основные цели</w:t>
      </w:r>
      <w:r w:rsidRPr="00C53ACB">
        <w:rPr>
          <w:rFonts w:ascii="Times New Roman" w:hAnsi="Times New Roman" w:cs="Times New Roman"/>
          <w:sz w:val="24"/>
          <w:szCs w:val="24"/>
        </w:rPr>
        <w:t xml:space="preserve"> </w:t>
      </w:r>
      <w:r w:rsidRPr="00C53ACB">
        <w:rPr>
          <w:rFonts w:ascii="Times New Roman" w:hAnsi="Times New Roman" w:cs="Times New Roman"/>
          <w:b/>
          <w:sz w:val="24"/>
          <w:szCs w:val="24"/>
        </w:rPr>
        <w:t>МДОУ: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всестороннее формирование личности ребенка с учетом особенностей его физического, психического, художественно-эстетического развития, индивидуальных возможностей и способностей;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обеспечение готовности к школьному обучению;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развитие и совершенствование образовательного процесса, материально-технической базы;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осуществление дополнительных мер социальной поддержки воспитанников в возрасте от 1,5 до 8 лет.</w:t>
      </w:r>
    </w:p>
    <w:p w:rsidR="00D83899" w:rsidRPr="00C53ACB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CB">
        <w:rPr>
          <w:rFonts w:ascii="Times New Roman" w:hAnsi="Times New Roman" w:cs="Times New Roman"/>
          <w:b/>
          <w:sz w:val="24"/>
          <w:szCs w:val="24"/>
        </w:rPr>
        <w:t>Задачи МДОУ: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охрана жизни и укрепление физического и психического здоровья детей;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осуществление познавательно-речевого, социально-личностного, художественно- эстетического и физического развития детей;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 xml:space="preserve">осуществление необходимой коррекции нарушений в физическом и </w:t>
      </w:r>
      <w:proofErr w:type="spellStart"/>
      <w:r w:rsidRPr="00C53ACB">
        <w:rPr>
          <w:sz w:val="24"/>
          <w:szCs w:val="24"/>
        </w:rPr>
        <w:t>психо-эмоциональном</w:t>
      </w:r>
      <w:proofErr w:type="spellEnd"/>
      <w:r w:rsidRPr="00C53ACB">
        <w:rPr>
          <w:sz w:val="24"/>
          <w:szCs w:val="24"/>
        </w:rPr>
        <w:t xml:space="preserve"> развитии детей;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взаимодействие с семьями детей для обеспечения полноценного развития детей;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83899" w:rsidRPr="00C53ACB" w:rsidRDefault="00D83899" w:rsidP="00D8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ACB">
        <w:rPr>
          <w:rFonts w:ascii="Times New Roman" w:hAnsi="Times New Roman" w:cs="Times New Roman"/>
          <w:b/>
          <w:sz w:val="24"/>
          <w:szCs w:val="24"/>
        </w:rPr>
        <w:t>Предметом деятельности</w:t>
      </w:r>
      <w:r w:rsidRPr="00C53ACB">
        <w:rPr>
          <w:rFonts w:ascii="Times New Roman" w:hAnsi="Times New Roman" w:cs="Times New Roman"/>
          <w:sz w:val="24"/>
          <w:szCs w:val="24"/>
        </w:rPr>
        <w:t xml:space="preserve"> </w:t>
      </w:r>
      <w:r w:rsidRPr="00C53ACB">
        <w:rPr>
          <w:rFonts w:ascii="Times New Roman" w:hAnsi="Times New Roman" w:cs="Times New Roman"/>
          <w:b/>
          <w:sz w:val="24"/>
          <w:szCs w:val="24"/>
        </w:rPr>
        <w:t>МДОУ является: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воспитание, обучение, присмотр, уход, развитие, оздоровление детей в возрасте от 1,5 до 8 лет;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реализация программ дошкольного образования, ориентированных на обогащенное развитие ребенка;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 xml:space="preserve">осуществление квалифицированной коррекции нарушений в физическом и </w:t>
      </w:r>
      <w:proofErr w:type="spellStart"/>
      <w:r w:rsidRPr="00C53ACB">
        <w:rPr>
          <w:sz w:val="24"/>
          <w:szCs w:val="24"/>
        </w:rPr>
        <w:t>психо</w:t>
      </w:r>
      <w:proofErr w:type="spellEnd"/>
      <w:r w:rsidRPr="00C53ACB">
        <w:rPr>
          <w:sz w:val="24"/>
          <w:szCs w:val="24"/>
        </w:rPr>
        <w:t> — эмоциональном развитии детей;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реализация дополнительных образовательных программ (художественно- эстетической, физкультурно-оздоровительной, экологической, социально-педагогической и других);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оказание дополнительных образовательных услуг;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составление учебных планов, рабочих программ, планирование психолого-педагогической работы по реализации образовательных областей, тематическое планирование программ;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организация досуга детей, проведение конкурсов, экскурсий, утренников, выставок;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организация работы по повышению квалификации работников МДОУ;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проведение педагогической, психологической, физической диагностики, консультаций педагога-психолога, учителя-логопеда и других специалистов;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 xml:space="preserve">ведение экспериментальной деятельности психолого-педагогической направленности; </w:t>
      </w:r>
    </w:p>
    <w:p w:rsidR="00D83899" w:rsidRPr="00C53ACB" w:rsidRDefault="00D83899" w:rsidP="00D83899">
      <w:pPr>
        <w:pStyle w:val="ListBul"/>
        <w:spacing w:after="0"/>
        <w:rPr>
          <w:sz w:val="24"/>
          <w:szCs w:val="24"/>
        </w:rPr>
      </w:pPr>
      <w:r w:rsidRPr="00C53ACB">
        <w:rPr>
          <w:sz w:val="24"/>
          <w:szCs w:val="24"/>
        </w:rPr>
        <w:t>внедрение инновационных средств, форм, методов педагогической работы.</w:t>
      </w:r>
    </w:p>
    <w:p w:rsidR="00D83899" w:rsidRPr="00C53ACB" w:rsidRDefault="00D83899" w:rsidP="00D8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ACB">
        <w:rPr>
          <w:rStyle w:val="bold"/>
          <w:rFonts w:ascii="Times New Roman" w:hAnsi="Times New Roman" w:cs="Times New Roman"/>
          <w:sz w:val="24"/>
          <w:szCs w:val="24"/>
        </w:rPr>
        <w:t>Приоритетные направления в работе</w:t>
      </w:r>
      <w:r w:rsidRPr="00C53ACB">
        <w:rPr>
          <w:rFonts w:ascii="Times New Roman" w:hAnsi="Times New Roman" w:cs="Times New Roman"/>
          <w:sz w:val="24"/>
          <w:szCs w:val="24"/>
        </w:rPr>
        <w:t xml:space="preserve"> </w:t>
      </w:r>
      <w:r w:rsidRPr="00C53ACB">
        <w:rPr>
          <w:rFonts w:ascii="Times New Roman" w:hAnsi="Times New Roman" w:cs="Times New Roman"/>
          <w:b/>
          <w:sz w:val="24"/>
          <w:szCs w:val="24"/>
        </w:rPr>
        <w:t>МДОУ:</w:t>
      </w:r>
    </w:p>
    <w:p w:rsidR="00D83899" w:rsidRPr="00C53ACB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CB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художественно-эстетическое; </w:t>
      </w:r>
    </w:p>
    <w:p w:rsidR="00D83899" w:rsidRPr="00C53ACB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CB">
        <w:rPr>
          <w:rFonts w:ascii="Times New Roman" w:hAnsi="Times New Roman" w:cs="Times New Roman"/>
          <w:sz w:val="24"/>
          <w:szCs w:val="24"/>
        </w:rPr>
        <w:t xml:space="preserve">- физкультурно-оздоровительное; </w:t>
      </w:r>
    </w:p>
    <w:p w:rsidR="00D83899" w:rsidRPr="00C53ACB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CB">
        <w:rPr>
          <w:rFonts w:ascii="Times New Roman" w:hAnsi="Times New Roman" w:cs="Times New Roman"/>
          <w:sz w:val="24"/>
          <w:szCs w:val="24"/>
        </w:rPr>
        <w:t xml:space="preserve">- познавательно-речевое; </w:t>
      </w:r>
    </w:p>
    <w:p w:rsidR="00D83899" w:rsidRPr="00246661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CB">
        <w:rPr>
          <w:rFonts w:ascii="Times New Roman" w:hAnsi="Times New Roman" w:cs="Times New Roman"/>
          <w:sz w:val="24"/>
          <w:szCs w:val="24"/>
        </w:rPr>
        <w:t>- социально-личностное.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246»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образовательная деятельность осуществляется на государственном языке Российской Федерации, в соответствии с законодательством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воспитанников осуществляет в очной форме. Основание: п.2. ст. 17 Федерального закона от 29.12.2012 № 273-ФЗ «Об образовании в Российской Федерации».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2.2. Выполнение муниципального задания на оказание услуг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требования к приёму воспитанников в детский сад определяются законодательством Российской Федерации. Порядок приёма воспитанников в детский сад определяется Учредителем. В ДОУ принимаются дети от 1,6 года до 8 лет, 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заявления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родителей. Контингент воспитанников формируется в соответствии с их возрастом и видом дошкольного образовательного учреждения.</w:t>
      </w:r>
    </w:p>
    <w:p w:rsidR="00D83899" w:rsidRDefault="00D83899" w:rsidP="00D8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899" w:rsidRPr="00D94469" w:rsidRDefault="00D83899" w:rsidP="00D8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469">
        <w:rPr>
          <w:rFonts w:ascii="Times New Roman" w:hAnsi="Times New Roman" w:cs="Times New Roman"/>
          <w:b/>
          <w:sz w:val="24"/>
          <w:szCs w:val="24"/>
        </w:rPr>
        <w:t>Характеристика воспитанников</w:t>
      </w:r>
    </w:p>
    <w:p w:rsidR="00D83899" w:rsidRPr="00D94469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МДОУ «Детский сад № 246»  </w:t>
      </w:r>
      <w:r w:rsidRPr="00D94469">
        <w:rPr>
          <w:rFonts w:ascii="Times New Roman" w:hAnsi="Times New Roman" w:cs="Times New Roman"/>
          <w:sz w:val="24"/>
          <w:szCs w:val="24"/>
        </w:rPr>
        <w:t xml:space="preserve">рассчитан на </w:t>
      </w:r>
      <w:r w:rsidRPr="00D94469">
        <w:rPr>
          <w:rFonts w:ascii="Times New Roman" w:hAnsi="Times New Roman" w:cs="Times New Roman"/>
          <w:b/>
          <w:sz w:val="24"/>
          <w:szCs w:val="24"/>
        </w:rPr>
        <w:t>140 мест.</w:t>
      </w:r>
      <w:r w:rsidRPr="00D94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899" w:rsidRPr="00D94469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69">
        <w:rPr>
          <w:rFonts w:ascii="Times New Roman" w:hAnsi="Times New Roman" w:cs="Times New Roman"/>
          <w:sz w:val="24"/>
          <w:szCs w:val="24"/>
        </w:rPr>
        <w:t>Группы скомплектованы по направленности:</w:t>
      </w:r>
    </w:p>
    <w:p w:rsidR="00D83899" w:rsidRPr="00D94469" w:rsidRDefault="00D83899" w:rsidP="004A2A2D">
      <w:pPr>
        <w:pStyle w:val="aa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69">
        <w:rPr>
          <w:rFonts w:ascii="Times New Roman" w:hAnsi="Times New Roman" w:cs="Times New Roman"/>
          <w:sz w:val="24"/>
          <w:szCs w:val="24"/>
        </w:rPr>
        <w:t xml:space="preserve">группы оздоровительной направленности и 4 группы общеразвивающей направленности </w:t>
      </w:r>
    </w:p>
    <w:p w:rsidR="00D83899" w:rsidRPr="00D94469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69">
        <w:rPr>
          <w:rFonts w:ascii="Times New Roman" w:hAnsi="Times New Roman" w:cs="Times New Roman"/>
          <w:sz w:val="24"/>
          <w:szCs w:val="24"/>
        </w:rPr>
        <w:t>и по одновозрастному (разновозрастному) принципу: имеются 2 разновозрастные группы.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7938"/>
      </w:tblGrid>
      <w:tr w:rsidR="00D83899" w:rsidRPr="00D94469" w:rsidTr="00BA7245">
        <w:tc>
          <w:tcPr>
            <w:tcW w:w="24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D94469" w:rsidRDefault="00D83899" w:rsidP="00BA7245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469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 воспитанников</w:t>
            </w:r>
          </w:p>
          <w:p w:rsidR="00D83899" w:rsidRPr="00D94469" w:rsidRDefault="00D83899" w:rsidP="00BA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46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93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D94469" w:rsidRDefault="00D83899" w:rsidP="00BA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В 2017  году функционировало 6 групп, из которых:</w:t>
            </w:r>
          </w:p>
          <w:p w:rsidR="00D83899" w:rsidRPr="00D94469" w:rsidRDefault="00D83899" w:rsidP="004A2A2D">
            <w:pPr>
              <w:pStyle w:val="aa"/>
              <w:numPr>
                <w:ilvl w:val="0"/>
                <w:numId w:val="44"/>
              </w:num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94469">
              <w:rPr>
                <w:rFonts w:ascii="Times New Roman" w:eastAsia="Times New Roman" w:hAnsi="Times New Roman"/>
                <w:sz w:val="26"/>
                <w:szCs w:val="26"/>
              </w:rPr>
              <w:t>4 группы общеразвивающей направленности, которые посещали  116 детей из них 57 девочек, 59 мальчиков;</w:t>
            </w:r>
          </w:p>
          <w:p w:rsidR="00D83899" w:rsidRPr="00D94469" w:rsidRDefault="00D83899" w:rsidP="004A2A2D">
            <w:pPr>
              <w:pStyle w:val="aa"/>
              <w:numPr>
                <w:ilvl w:val="0"/>
                <w:numId w:val="44"/>
              </w:num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94469">
              <w:rPr>
                <w:rFonts w:ascii="Times New Roman" w:eastAsia="Times New Roman" w:hAnsi="Times New Roman"/>
                <w:sz w:val="26"/>
                <w:szCs w:val="26"/>
              </w:rPr>
              <w:t>2 группы оздоровительной направленности, которые посещают 48 ребёнок из них 25 девочек, 23 мальчиков.</w:t>
            </w:r>
          </w:p>
          <w:p w:rsidR="00D83899" w:rsidRPr="00D94469" w:rsidRDefault="00D83899" w:rsidP="00BA7245">
            <w:pPr>
              <w:spacing w:after="0" w:line="240" w:lineRule="auto"/>
              <w:ind w:left="326" w:right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469">
              <w:rPr>
                <w:rFonts w:ascii="Times New Roman" w:eastAsia="Times New Roman" w:hAnsi="Times New Roman" w:cs="Times New Roman"/>
                <w:sz w:val="26"/>
                <w:szCs w:val="26"/>
              </w:rPr>
              <w:t>В школу выпущено 23 дошкольников. С 01.09.2017 года  укомплектованы все возрастные группы.</w:t>
            </w:r>
          </w:p>
        </w:tc>
      </w:tr>
      <w:tr w:rsidR="00D83899" w:rsidRPr="00D94469" w:rsidTr="00BA7245">
        <w:tc>
          <w:tcPr>
            <w:tcW w:w="24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D94469" w:rsidRDefault="00D83899" w:rsidP="00BA7245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и комплектование групп </w:t>
            </w:r>
            <w:proofErr w:type="gramStart"/>
            <w:r w:rsidRPr="00D94469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Pr="00D94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лицензионного норматива</w:t>
            </w:r>
          </w:p>
        </w:tc>
        <w:tc>
          <w:tcPr>
            <w:tcW w:w="793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D94469" w:rsidRDefault="00D83899" w:rsidP="00BA724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D9446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 групп:</w:t>
            </w:r>
          </w:p>
          <w:p w:rsidR="00D83899" w:rsidRPr="00D94469" w:rsidRDefault="00D83899" w:rsidP="00BA724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469">
              <w:rPr>
                <w:rFonts w:ascii="Times New Roman" w:eastAsia="Times New Roman" w:hAnsi="Times New Roman" w:cs="Times New Roman"/>
                <w:sz w:val="26"/>
                <w:szCs w:val="26"/>
              </w:rPr>
              <w:t>1 группа раннего возраста (2-3 лет) общеразвивающая   -   25 чел.</w:t>
            </w:r>
          </w:p>
          <w:p w:rsidR="00D83899" w:rsidRPr="00D94469" w:rsidRDefault="00D83899" w:rsidP="00BA724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469">
              <w:rPr>
                <w:rFonts w:ascii="Times New Roman" w:eastAsia="Times New Roman" w:hAnsi="Times New Roman" w:cs="Times New Roman"/>
                <w:sz w:val="26"/>
                <w:szCs w:val="26"/>
              </w:rPr>
              <w:t>2 группа раннего возраста (1,5-3 лет) оздоровительная  -   22 чел.</w:t>
            </w:r>
          </w:p>
          <w:p w:rsidR="00D83899" w:rsidRPr="00D94469" w:rsidRDefault="00D83899" w:rsidP="00BA724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469">
              <w:rPr>
                <w:rFonts w:ascii="Times New Roman" w:eastAsia="Times New Roman" w:hAnsi="Times New Roman" w:cs="Times New Roman"/>
                <w:sz w:val="26"/>
                <w:szCs w:val="26"/>
              </w:rPr>
              <w:t>3 группа разновозрастная  (3-5 лет) оздоровительная     -   26 чел.</w:t>
            </w:r>
          </w:p>
          <w:p w:rsidR="00D83899" w:rsidRPr="00D94469" w:rsidRDefault="00D83899" w:rsidP="00BA724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469">
              <w:rPr>
                <w:rFonts w:ascii="Times New Roman" w:eastAsia="Times New Roman" w:hAnsi="Times New Roman" w:cs="Times New Roman"/>
                <w:sz w:val="26"/>
                <w:szCs w:val="26"/>
              </w:rPr>
              <w:t>4 группа 2-я  младшая (4-5 лет) общеразвивающая         -  34 чел.</w:t>
            </w:r>
          </w:p>
          <w:p w:rsidR="00D83899" w:rsidRPr="00D94469" w:rsidRDefault="00D83899" w:rsidP="00BA724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469">
              <w:rPr>
                <w:rFonts w:ascii="Times New Roman" w:eastAsia="Times New Roman" w:hAnsi="Times New Roman" w:cs="Times New Roman"/>
                <w:sz w:val="26"/>
                <w:szCs w:val="26"/>
              </w:rPr>
              <w:t>5 группа средняя группа (4-5 лет) общеразвивающая     -  29 чел.</w:t>
            </w:r>
          </w:p>
          <w:p w:rsidR="00D83899" w:rsidRPr="00D94469" w:rsidRDefault="00D83899" w:rsidP="00BA724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469">
              <w:rPr>
                <w:rFonts w:ascii="Times New Roman" w:eastAsia="Times New Roman" w:hAnsi="Times New Roman" w:cs="Times New Roman"/>
                <w:sz w:val="26"/>
                <w:szCs w:val="26"/>
              </w:rPr>
              <w:t>6 группа разновозрастная группа (5-7 лет) общеразвивающая -  28 чел.</w:t>
            </w:r>
          </w:p>
        </w:tc>
      </w:tr>
    </w:tbl>
    <w:p w:rsidR="00D83899" w:rsidRPr="00D94469" w:rsidRDefault="00D83899" w:rsidP="00D8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899" w:rsidRPr="00D94469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69">
        <w:rPr>
          <w:rFonts w:ascii="Times New Roman" w:hAnsi="Times New Roman" w:cs="Times New Roman"/>
          <w:sz w:val="24"/>
          <w:szCs w:val="24"/>
        </w:rPr>
        <w:t>Контингент воспитанников  с 2014г. по 2017г. повышался с 152 чел. До 164 чел.</w:t>
      </w:r>
    </w:p>
    <w:p w:rsidR="00D83899" w:rsidRPr="00D94469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69">
        <w:rPr>
          <w:rFonts w:ascii="Times New Roman" w:hAnsi="Times New Roman" w:cs="Times New Roman"/>
          <w:sz w:val="24"/>
          <w:szCs w:val="24"/>
        </w:rPr>
        <w:t xml:space="preserve">На 01.01.2018г. в детском саду функционирует 6  групп, которые посещает </w:t>
      </w:r>
      <w:r w:rsidRPr="00D94469">
        <w:rPr>
          <w:rFonts w:ascii="Times New Roman" w:hAnsi="Times New Roman" w:cs="Times New Roman"/>
          <w:b/>
          <w:sz w:val="24"/>
          <w:szCs w:val="24"/>
        </w:rPr>
        <w:t>164 ребёнка</w:t>
      </w:r>
      <w:r w:rsidRPr="00D94469">
        <w:rPr>
          <w:rFonts w:ascii="Times New Roman" w:hAnsi="Times New Roman" w:cs="Times New Roman"/>
          <w:sz w:val="24"/>
          <w:szCs w:val="24"/>
        </w:rPr>
        <w:t>.</w:t>
      </w:r>
    </w:p>
    <w:p w:rsidR="00D83899" w:rsidRPr="00D9446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899" w:rsidRPr="00B22258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2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социальном положении воспитанников МДОУ «Детский сад № 246»:</w:t>
      </w:r>
    </w:p>
    <w:p w:rsidR="00D83899" w:rsidRPr="00B22258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817"/>
        <w:gridCol w:w="4960"/>
        <w:gridCol w:w="4361"/>
      </w:tblGrid>
      <w:tr w:rsidR="00D83899" w:rsidRPr="00B22258" w:rsidTr="00BA7245">
        <w:tc>
          <w:tcPr>
            <w:tcW w:w="817" w:type="dxa"/>
          </w:tcPr>
          <w:p w:rsidR="00D83899" w:rsidRPr="00B22258" w:rsidRDefault="00D83899" w:rsidP="00BA7245">
            <w:pPr>
              <w:jc w:val="center"/>
              <w:rPr>
                <w:b/>
                <w:sz w:val="26"/>
                <w:szCs w:val="26"/>
              </w:rPr>
            </w:pPr>
            <w:r w:rsidRPr="00B2225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:rsidR="00D83899" w:rsidRPr="00B22258" w:rsidRDefault="00D83899" w:rsidP="00BA7245">
            <w:pPr>
              <w:jc w:val="center"/>
              <w:rPr>
                <w:b/>
                <w:sz w:val="26"/>
                <w:szCs w:val="26"/>
              </w:rPr>
            </w:pPr>
            <w:r w:rsidRPr="00B22258">
              <w:rPr>
                <w:b/>
                <w:sz w:val="26"/>
                <w:szCs w:val="26"/>
              </w:rPr>
              <w:t>контингент родителей</w:t>
            </w:r>
          </w:p>
        </w:tc>
        <w:tc>
          <w:tcPr>
            <w:tcW w:w="4361" w:type="dxa"/>
          </w:tcPr>
          <w:p w:rsidR="00D83899" w:rsidRPr="00B22258" w:rsidRDefault="00D83899" w:rsidP="00BA7245">
            <w:pPr>
              <w:jc w:val="center"/>
              <w:rPr>
                <w:b/>
                <w:sz w:val="26"/>
                <w:szCs w:val="26"/>
              </w:rPr>
            </w:pPr>
            <w:r w:rsidRPr="00B22258">
              <w:rPr>
                <w:b/>
                <w:sz w:val="26"/>
                <w:szCs w:val="26"/>
              </w:rPr>
              <w:t>количество родителей</w:t>
            </w:r>
          </w:p>
        </w:tc>
      </w:tr>
      <w:tr w:rsidR="00D83899" w:rsidRPr="00B22258" w:rsidTr="00BA7245">
        <w:tc>
          <w:tcPr>
            <w:tcW w:w="817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D83899" w:rsidRPr="00B22258" w:rsidRDefault="00D83899" w:rsidP="00BA7245">
            <w:pPr>
              <w:jc w:val="both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Служащие бюджетной организации</w:t>
            </w:r>
          </w:p>
        </w:tc>
        <w:tc>
          <w:tcPr>
            <w:tcW w:w="4361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55</w:t>
            </w:r>
          </w:p>
        </w:tc>
      </w:tr>
      <w:tr w:rsidR="00D83899" w:rsidRPr="00B22258" w:rsidTr="00BA7245">
        <w:tc>
          <w:tcPr>
            <w:tcW w:w="817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D83899" w:rsidRPr="00B22258" w:rsidRDefault="00D83899" w:rsidP="00BA7245">
            <w:pPr>
              <w:jc w:val="both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Работа в коммерческой  структуре</w:t>
            </w:r>
          </w:p>
        </w:tc>
        <w:tc>
          <w:tcPr>
            <w:tcW w:w="4361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147</w:t>
            </w:r>
          </w:p>
        </w:tc>
      </w:tr>
      <w:tr w:rsidR="00D83899" w:rsidRPr="00B22258" w:rsidTr="00BA7245">
        <w:tc>
          <w:tcPr>
            <w:tcW w:w="817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D83899" w:rsidRPr="00B22258" w:rsidRDefault="00D83899" w:rsidP="00BA7245">
            <w:pPr>
              <w:jc w:val="both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Не работающие</w:t>
            </w:r>
          </w:p>
        </w:tc>
        <w:tc>
          <w:tcPr>
            <w:tcW w:w="4361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18</w:t>
            </w:r>
          </w:p>
        </w:tc>
      </w:tr>
    </w:tbl>
    <w:p w:rsidR="00D83899" w:rsidRPr="00B22258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661"/>
        <w:gridCol w:w="4549"/>
        <w:gridCol w:w="2480"/>
        <w:gridCol w:w="2448"/>
      </w:tblGrid>
      <w:tr w:rsidR="00D83899" w:rsidRPr="00B22258" w:rsidTr="00BA7245">
        <w:tc>
          <w:tcPr>
            <w:tcW w:w="661" w:type="dxa"/>
          </w:tcPr>
          <w:p w:rsidR="00D83899" w:rsidRPr="00B22258" w:rsidRDefault="00D83899" w:rsidP="00BA7245">
            <w:pPr>
              <w:jc w:val="center"/>
              <w:rPr>
                <w:b/>
                <w:sz w:val="26"/>
                <w:szCs w:val="26"/>
              </w:rPr>
            </w:pPr>
            <w:r w:rsidRPr="00B2225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550" w:type="dxa"/>
          </w:tcPr>
          <w:p w:rsidR="00D83899" w:rsidRPr="00B22258" w:rsidRDefault="00D83899" w:rsidP="00BA7245">
            <w:pPr>
              <w:jc w:val="center"/>
              <w:rPr>
                <w:b/>
                <w:sz w:val="26"/>
                <w:szCs w:val="26"/>
              </w:rPr>
            </w:pPr>
            <w:r w:rsidRPr="00B22258">
              <w:rPr>
                <w:b/>
                <w:sz w:val="26"/>
                <w:szCs w:val="26"/>
              </w:rPr>
              <w:t>контингент воспитанников</w:t>
            </w:r>
          </w:p>
        </w:tc>
        <w:tc>
          <w:tcPr>
            <w:tcW w:w="2480" w:type="dxa"/>
          </w:tcPr>
          <w:p w:rsidR="00D83899" w:rsidRPr="00B22258" w:rsidRDefault="00D83899" w:rsidP="00BA7245">
            <w:pPr>
              <w:jc w:val="center"/>
              <w:rPr>
                <w:b/>
                <w:sz w:val="26"/>
                <w:szCs w:val="26"/>
              </w:rPr>
            </w:pPr>
            <w:r w:rsidRPr="00B22258">
              <w:rPr>
                <w:b/>
                <w:sz w:val="26"/>
                <w:szCs w:val="26"/>
              </w:rPr>
              <w:t>количество семей</w:t>
            </w:r>
          </w:p>
        </w:tc>
        <w:tc>
          <w:tcPr>
            <w:tcW w:w="2448" w:type="dxa"/>
          </w:tcPr>
          <w:p w:rsidR="00D83899" w:rsidRPr="00B22258" w:rsidRDefault="00D83899" w:rsidP="00BA7245">
            <w:pPr>
              <w:jc w:val="center"/>
              <w:rPr>
                <w:b/>
                <w:sz w:val="26"/>
                <w:szCs w:val="26"/>
              </w:rPr>
            </w:pPr>
            <w:r w:rsidRPr="00B22258">
              <w:rPr>
                <w:b/>
                <w:sz w:val="26"/>
                <w:szCs w:val="26"/>
              </w:rPr>
              <w:t>количество воспитанников</w:t>
            </w:r>
          </w:p>
        </w:tc>
      </w:tr>
      <w:tr w:rsidR="00D83899" w:rsidRPr="00B22258" w:rsidTr="00BA7245">
        <w:tc>
          <w:tcPr>
            <w:tcW w:w="661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1</w:t>
            </w:r>
          </w:p>
        </w:tc>
        <w:tc>
          <w:tcPr>
            <w:tcW w:w="4550" w:type="dxa"/>
          </w:tcPr>
          <w:p w:rsidR="00D83899" w:rsidRPr="00B22258" w:rsidRDefault="00D83899" w:rsidP="00BA7245">
            <w:pPr>
              <w:jc w:val="both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Дети инвалиды</w:t>
            </w:r>
          </w:p>
        </w:tc>
        <w:tc>
          <w:tcPr>
            <w:tcW w:w="2480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1</w:t>
            </w:r>
          </w:p>
        </w:tc>
        <w:tc>
          <w:tcPr>
            <w:tcW w:w="2448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1</w:t>
            </w:r>
          </w:p>
        </w:tc>
      </w:tr>
      <w:tr w:rsidR="00D83899" w:rsidRPr="00B22258" w:rsidTr="00BA7245">
        <w:tc>
          <w:tcPr>
            <w:tcW w:w="661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2</w:t>
            </w:r>
          </w:p>
        </w:tc>
        <w:tc>
          <w:tcPr>
            <w:tcW w:w="4550" w:type="dxa"/>
          </w:tcPr>
          <w:p w:rsidR="00D83899" w:rsidRPr="00B22258" w:rsidRDefault="00D83899" w:rsidP="00BA7245">
            <w:pPr>
              <w:jc w:val="both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Дети сироты</w:t>
            </w:r>
          </w:p>
        </w:tc>
        <w:tc>
          <w:tcPr>
            <w:tcW w:w="2480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0</w:t>
            </w:r>
          </w:p>
        </w:tc>
      </w:tr>
      <w:tr w:rsidR="00D83899" w:rsidRPr="00B22258" w:rsidTr="00BA7245">
        <w:tc>
          <w:tcPr>
            <w:tcW w:w="661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3</w:t>
            </w:r>
          </w:p>
        </w:tc>
        <w:tc>
          <w:tcPr>
            <w:tcW w:w="4550" w:type="dxa"/>
          </w:tcPr>
          <w:p w:rsidR="00D83899" w:rsidRPr="00B22258" w:rsidRDefault="00D83899" w:rsidP="00BA7245">
            <w:pPr>
              <w:jc w:val="both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Дети, находящиеся под опекой</w:t>
            </w:r>
          </w:p>
        </w:tc>
        <w:tc>
          <w:tcPr>
            <w:tcW w:w="2480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0</w:t>
            </w:r>
          </w:p>
        </w:tc>
        <w:tc>
          <w:tcPr>
            <w:tcW w:w="2448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0</w:t>
            </w:r>
          </w:p>
        </w:tc>
      </w:tr>
      <w:tr w:rsidR="00D83899" w:rsidRPr="00B22258" w:rsidTr="00BA7245">
        <w:tc>
          <w:tcPr>
            <w:tcW w:w="661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550" w:type="dxa"/>
          </w:tcPr>
          <w:p w:rsidR="00D83899" w:rsidRPr="00B22258" w:rsidRDefault="00D83899" w:rsidP="00BA7245">
            <w:pPr>
              <w:jc w:val="both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Семей, где родители не имеют работы</w:t>
            </w:r>
          </w:p>
        </w:tc>
        <w:tc>
          <w:tcPr>
            <w:tcW w:w="2480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2</w:t>
            </w:r>
          </w:p>
        </w:tc>
        <w:tc>
          <w:tcPr>
            <w:tcW w:w="2448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2</w:t>
            </w:r>
          </w:p>
        </w:tc>
      </w:tr>
      <w:tr w:rsidR="00D83899" w:rsidRPr="00B22258" w:rsidTr="00BA7245">
        <w:tc>
          <w:tcPr>
            <w:tcW w:w="661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5</w:t>
            </w:r>
          </w:p>
        </w:tc>
        <w:tc>
          <w:tcPr>
            <w:tcW w:w="4550" w:type="dxa"/>
          </w:tcPr>
          <w:p w:rsidR="00D83899" w:rsidRPr="00B22258" w:rsidRDefault="00D83899" w:rsidP="00BA7245">
            <w:pPr>
              <w:jc w:val="both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Семей, где родители инвалиды</w:t>
            </w:r>
          </w:p>
        </w:tc>
        <w:tc>
          <w:tcPr>
            <w:tcW w:w="2480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1</w:t>
            </w:r>
          </w:p>
        </w:tc>
        <w:tc>
          <w:tcPr>
            <w:tcW w:w="2448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1</w:t>
            </w:r>
          </w:p>
        </w:tc>
      </w:tr>
      <w:tr w:rsidR="00D83899" w:rsidRPr="00B22258" w:rsidTr="00BA7245">
        <w:tc>
          <w:tcPr>
            <w:tcW w:w="661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6</w:t>
            </w:r>
          </w:p>
        </w:tc>
        <w:tc>
          <w:tcPr>
            <w:tcW w:w="4550" w:type="dxa"/>
          </w:tcPr>
          <w:p w:rsidR="00D83899" w:rsidRPr="00B22258" w:rsidRDefault="00D83899" w:rsidP="00BA7245">
            <w:pPr>
              <w:jc w:val="both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Дети из малообеспеченных семей – родители получают пособие</w:t>
            </w:r>
          </w:p>
        </w:tc>
        <w:tc>
          <w:tcPr>
            <w:tcW w:w="2480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3</w:t>
            </w:r>
          </w:p>
        </w:tc>
        <w:tc>
          <w:tcPr>
            <w:tcW w:w="2448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4</w:t>
            </w:r>
          </w:p>
        </w:tc>
      </w:tr>
      <w:tr w:rsidR="00D83899" w:rsidRPr="00B22258" w:rsidTr="00BA7245">
        <w:tc>
          <w:tcPr>
            <w:tcW w:w="661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7</w:t>
            </w:r>
          </w:p>
        </w:tc>
        <w:tc>
          <w:tcPr>
            <w:tcW w:w="4550" w:type="dxa"/>
          </w:tcPr>
          <w:p w:rsidR="00D83899" w:rsidRPr="00B22258" w:rsidRDefault="00D83899" w:rsidP="00BA7245">
            <w:pPr>
              <w:jc w:val="both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Дети, находящиеся в трудной жизненной ситуации</w:t>
            </w:r>
          </w:p>
        </w:tc>
        <w:tc>
          <w:tcPr>
            <w:tcW w:w="2480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3</w:t>
            </w:r>
          </w:p>
        </w:tc>
        <w:tc>
          <w:tcPr>
            <w:tcW w:w="2448" w:type="dxa"/>
          </w:tcPr>
          <w:p w:rsidR="00D83899" w:rsidRPr="00B22258" w:rsidRDefault="00D83899" w:rsidP="00BA7245">
            <w:pPr>
              <w:jc w:val="center"/>
              <w:rPr>
                <w:sz w:val="26"/>
                <w:szCs w:val="26"/>
              </w:rPr>
            </w:pPr>
            <w:r w:rsidRPr="00B22258">
              <w:rPr>
                <w:sz w:val="26"/>
                <w:szCs w:val="26"/>
              </w:rPr>
              <w:t>4</w:t>
            </w:r>
          </w:p>
        </w:tc>
      </w:tr>
    </w:tbl>
    <w:p w:rsidR="00D83899" w:rsidRPr="00B22258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2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1006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1"/>
        <w:gridCol w:w="3543"/>
      </w:tblGrid>
      <w:tr w:rsidR="00D83899" w:rsidRPr="00B22258" w:rsidTr="00BA7245">
        <w:tc>
          <w:tcPr>
            <w:tcW w:w="6521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B22258" w:rsidRDefault="00D83899" w:rsidP="00BA7245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258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состав семей воспитанников </w:t>
            </w:r>
            <w:r w:rsidRPr="00B2225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(данные на сентябрь 2017 г.)</w:t>
            </w:r>
          </w:p>
        </w:tc>
        <w:tc>
          <w:tcPr>
            <w:tcW w:w="354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B22258" w:rsidRDefault="00D83899" w:rsidP="00BA72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258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Полная семья – 79%</w:t>
            </w:r>
          </w:p>
          <w:p w:rsidR="00D83899" w:rsidRPr="00B22258" w:rsidRDefault="00D83899" w:rsidP="00BA72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258">
              <w:rPr>
                <w:rFonts w:ascii="Times New Roman" w:eastAsia="Times New Roman" w:hAnsi="Times New Roman" w:cs="Times New Roman"/>
                <w:sz w:val="26"/>
                <w:szCs w:val="26"/>
              </w:rPr>
              <w:t>Неполная семья – 21%</w:t>
            </w:r>
          </w:p>
          <w:p w:rsidR="00D83899" w:rsidRPr="00B22258" w:rsidRDefault="00D83899" w:rsidP="00BA724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258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Многодетная семья – 6%</w:t>
            </w:r>
          </w:p>
        </w:tc>
      </w:tr>
    </w:tbl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2.3. Анализ эффективности работы </w:t>
      </w:r>
      <w:r w:rsidRPr="00B030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МДОУ «Детский сад № 246»</w:t>
      </w: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гг. в дошкольном учреждении произошли следующие изменения: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создана система работы </w:t>
      </w:r>
      <w:r w:rsidRPr="00B0303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по обеспечению </w:t>
      </w:r>
      <w:r w:rsidRPr="00B0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комплексной </w:t>
      </w:r>
      <w:r w:rsidRPr="00B0303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безопасности участников образовательных отношений</w:t>
      </w:r>
      <w:r w:rsidRPr="00B0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и о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храны труда сотрудников</w:t>
      </w: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94469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 246»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созданы безопасные условия пребывания,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Основными направлениями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ДОУ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обеспечению безопасности участников образовательных отношений являются:</w:t>
      </w:r>
    </w:p>
    <w:p w:rsidR="00D83899" w:rsidRPr="00DE45CD" w:rsidRDefault="00D83899" w:rsidP="00D838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охрана труда;</w:t>
      </w:r>
    </w:p>
    <w:p w:rsidR="00D83899" w:rsidRPr="00DE45CD" w:rsidRDefault="00D83899" w:rsidP="00D838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охрана жизни и здоровья воспитанников;</w:t>
      </w:r>
    </w:p>
    <w:p w:rsidR="00D83899" w:rsidRPr="00DE45CD" w:rsidRDefault="00D83899" w:rsidP="00D838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пожарная безопасность;</w:t>
      </w:r>
    </w:p>
    <w:p w:rsidR="00D83899" w:rsidRPr="00DE45CD" w:rsidRDefault="00D83899" w:rsidP="00D838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антитеррористическая защищенность;</w:t>
      </w:r>
    </w:p>
    <w:p w:rsidR="00D83899" w:rsidRPr="00DE45CD" w:rsidRDefault="00D83899" w:rsidP="00D838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санитарно-гигиенический режим.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обеспечения безопасности образовательного процесса ДОУ оборудовано системой: кнопкой «Тревожной сигнализации» (экстренный вызов службы охраны); автоматической пожарной сигнализацией; первичными средствами пожаротушения.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 паспорт антитеррористической защищенности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паспорт пожарной безопасности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Осуществляется круглосуточный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помещениями и территорией ДОУ, согласно утверждённого графика дежурства сотрудников ДОУ.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D94469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 246»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существует Паспорт дорожной безопасности и Паспорт антитеррористической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выполнения инструкций по охране труда сотрудников в ДОУ проводятся мероприятия: выдается специальная одежда, моющие средства, регулярно проводятся проверки состояния рабочих мест, приборов и оборудования; всем персоналом изучаются должностные инструкции, инструкции по техники безопасности,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электробезопасности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правил пожарной безопасности.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Проведена специальная оценка условий труда по всем рабочим местам.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работниками ДОУ ведётся профилактическая работа:</w:t>
      </w:r>
    </w:p>
    <w:p w:rsidR="00D83899" w:rsidRPr="00DE45CD" w:rsidRDefault="00D83899" w:rsidP="00D8389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инструктажи по охране труда, охране жизни и здоровья воспитанников, пожарной безопасности, противодействию терроризму (по утвержденному графику);</w:t>
      </w:r>
    </w:p>
    <w:p w:rsidR="00D83899" w:rsidRPr="00DE45CD" w:rsidRDefault="00D83899" w:rsidP="00D8389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тренировки по эвакуации воспитанников и персонала из здания ДОУ на случай возникновения чрезвычайной ситуации (1 раз в месяц);</w:t>
      </w:r>
    </w:p>
    <w:p w:rsidR="00D83899" w:rsidRPr="00DE45CD" w:rsidRDefault="00D83899" w:rsidP="00D8389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оформлены информационные стенды по охране труда, безопасности образовательного процесса, пожарной безопасности, правилам дорожного движения.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пожарную безопасность в ДОУ поддерживаются в состоянии постоянной готовности первичные средства пожаротушения: огнетушители, пожарный щит. Соблюдаются требования к содержанию эвакуационных выходов.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 ДОУ проводят с детьми мероприятия по ОБЖ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социальные условия микрорайона способствуют успешной социализации воспитанников ДОУ. Педагоги имеют возможность знакомить дошкольников с социальной действительностью, не покидая пределов микрорайона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0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Вывод: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Вся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Издаются приказы по охране жизни и здоровья детей и сотрудников, работает пожарно-техническая комиссия, комиссия по охране труда. Все предписания контролирующих органов своевременно исполняются.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0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-  </w:t>
      </w:r>
      <w:proofErr w:type="gramStart"/>
      <w:r w:rsidRPr="00B03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</w:t>
      </w:r>
      <w:proofErr w:type="gramEnd"/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B030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МДОУ «Детский сад № 246»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налажено взаимодействие с родителями в вопросах поддержания и укрепления здоровья детей;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 осуществляется доврачебная медицинская помощь по сестринскому делу в педиатрии.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Здоровье детей, посещающих </w:t>
      </w:r>
      <w:r w:rsidRPr="00D94469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«Детский сад № 246»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является предметом пристального внимания педагогического коллектива.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</w:t>
      </w:r>
    </w:p>
    <w:p w:rsidR="00D83899" w:rsidRPr="00DE45CD" w:rsidRDefault="00D83899" w:rsidP="00D8389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рациональный режим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83899" w:rsidRPr="00DE45CD" w:rsidRDefault="00D83899" w:rsidP="00D8389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сбалансированное детское питание;</w:t>
      </w:r>
    </w:p>
    <w:p w:rsidR="00D83899" w:rsidRPr="00DE45CD" w:rsidRDefault="00D83899" w:rsidP="00D8389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закаливание -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упражнения после сна (в постели), пробежки по дорожкам здоровья; дозированный бег; полоскание рта; хождение босиком (летом);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обширное умывание;</w:t>
      </w:r>
    </w:p>
    <w:p w:rsidR="00D83899" w:rsidRPr="00DE45CD" w:rsidRDefault="00D83899" w:rsidP="00D8389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двигательная активность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физкультурные занятия, спортивные праздники, досуги, прогулки; профилактика плоскостопия, нарушения осанки;</w:t>
      </w:r>
    </w:p>
    <w:p w:rsidR="00D83899" w:rsidRPr="00DB7B56" w:rsidRDefault="00D83899" w:rsidP="00D8389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оздоровительные мероприятия – 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утренняя гимнастика, гимнастика после сна, прогулки, профилактические прививки, профилактика ОРВИ: С-вит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аминизация, чесночные ингаляции.</w:t>
      </w:r>
    </w:p>
    <w:p w:rsidR="00D83899" w:rsidRPr="00DB7B56" w:rsidRDefault="00D83899" w:rsidP="00D838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B56">
        <w:rPr>
          <w:rFonts w:ascii="Times New Roman" w:hAnsi="Times New Roman" w:cs="Times New Roman"/>
          <w:sz w:val="26"/>
          <w:szCs w:val="26"/>
        </w:rPr>
        <w:t xml:space="preserve">     В ДОУ функционирует </w:t>
      </w:r>
      <w:r w:rsidRPr="00DB7B56">
        <w:rPr>
          <w:rFonts w:ascii="Times New Roman" w:hAnsi="Times New Roman" w:cs="Times New Roman"/>
          <w:b/>
          <w:i/>
          <w:sz w:val="26"/>
          <w:szCs w:val="26"/>
        </w:rPr>
        <w:t xml:space="preserve">Оздоровительный центр: </w:t>
      </w:r>
    </w:p>
    <w:p w:rsidR="00D83899" w:rsidRPr="00DB7B56" w:rsidRDefault="00D83899" w:rsidP="004A2A2D">
      <w:pPr>
        <w:pStyle w:val="aa"/>
        <w:numPr>
          <w:ilvl w:val="0"/>
          <w:numId w:val="45"/>
        </w:numPr>
        <w:tabs>
          <w:tab w:val="left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B7B56">
        <w:rPr>
          <w:rFonts w:ascii="Times New Roman" w:hAnsi="Times New Roman"/>
          <w:sz w:val="26"/>
          <w:szCs w:val="26"/>
        </w:rPr>
        <w:t>зал лечебной физкультуры</w:t>
      </w:r>
    </w:p>
    <w:p w:rsidR="00D83899" w:rsidRPr="00DB7B56" w:rsidRDefault="00D83899" w:rsidP="004A2A2D">
      <w:pPr>
        <w:pStyle w:val="aa"/>
        <w:numPr>
          <w:ilvl w:val="0"/>
          <w:numId w:val="45"/>
        </w:numPr>
        <w:tabs>
          <w:tab w:val="left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B7B56">
        <w:rPr>
          <w:rFonts w:ascii="Times New Roman" w:hAnsi="Times New Roman"/>
          <w:sz w:val="26"/>
          <w:szCs w:val="26"/>
        </w:rPr>
        <w:t xml:space="preserve">кабинет </w:t>
      </w:r>
      <w:proofErr w:type="spellStart"/>
      <w:r w:rsidRPr="00DB7B56">
        <w:rPr>
          <w:rFonts w:ascii="Times New Roman" w:hAnsi="Times New Roman"/>
          <w:sz w:val="26"/>
          <w:szCs w:val="26"/>
        </w:rPr>
        <w:t>электросветолечения</w:t>
      </w:r>
      <w:proofErr w:type="spellEnd"/>
    </w:p>
    <w:p w:rsidR="00D83899" w:rsidRPr="00DB7B56" w:rsidRDefault="00D83899" w:rsidP="004A2A2D">
      <w:pPr>
        <w:pStyle w:val="aa"/>
        <w:numPr>
          <w:ilvl w:val="0"/>
          <w:numId w:val="45"/>
        </w:numPr>
        <w:tabs>
          <w:tab w:val="left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B7B56">
        <w:rPr>
          <w:rFonts w:ascii="Times New Roman" w:hAnsi="Times New Roman"/>
          <w:sz w:val="26"/>
          <w:szCs w:val="26"/>
        </w:rPr>
        <w:t>массажный кабинет</w:t>
      </w:r>
    </w:p>
    <w:p w:rsidR="00D83899" w:rsidRPr="00DB7B56" w:rsidRDefault="00D83899" w:rsidP="004A2A2D">
      <w:pPr>
        <w:pStyle w:val="aa"/>
        <w:numPr>
          <w:ilvl w:val="0"/>
          <w:numId w:val="45"/>
        </w:numPr>
        <w:tabs>
          <w:tab w:val="left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B7B56">
        <w:rPr>
          <w:rFonts w:ascii="Times New Roman" w:hAnsi="Times New Roman"/>
          <w:sz w:val="26"/>
          <w:szCs w:val="26"/>
        </w:rPr>
        <w:t>процедурный кабинет</w:t>
      </w:r>
    </w:p>
    <w:p w:rsidR="00D83899" w:rsidRPr="00DB7B56" w:rsidRDefault="00D83899" w:rsidP="004A2A2D">
      <w:pPr>
        <w:pStyle w:val="aa"/>
        <w:numPr>
          <w:ilvl w:val="0"/>
          <w:numId w:val="45"/>
        </w:numPr>
        <w:tabs>
          <w:tab w:val="left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B7B56">
        <w:rPr>
          <w:rFonts w:ascii="Times New Roman" w:hAnsi="Times New Roman"/>
          <w:sz w:val="26"/>
          <w:szCs w:val="26"/>
        </w:rPr>
        <w:t>кабинет психологической разгрузки</w:t>
      </w:r>
    </w:p>
    <w:p w:rsidR="00D83899" w:rsidRPr="00DB7B56" w:rsidRDefault="00D83899" w:rsidP="00D838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Pr="00DB7B56">
        <w:rPr>
          <w:rFonts w:ascii="Times New Roman" w:hAnsi="Times New Roman" w:cs="Times New Roman"/>
          <w:sz w:val="26"/>
          <w:szCs w:val="26"/>
        </w:rPr>
        <w:t xml:space="preserve">В МДОУ разработана и реализуется система физкультурно-оздоровительных мероприятий в рамках Программы </w:t>
      </w:r>
      <w:r w:rsidRPr="00DB7B56">
        <w:rPr>
          <w:rFonts w:ascii="Times New Roman" w:hAnsi="Times New Roman" w:cs="Times New Roman"/>
          <w:b/>
          <w:i/>
          <w:sz w:val="26"/>
          <w:szCs w:val="26"/>
        </w:rPr>
        <w:t>«Будь здоров».</w:t>
      </w:r>
      <w:r w:rsidRPr="00DB7B56">
        <w:rPr>
          <w:rFonts w:ascii="Times New Roman" w:hAnsi="Times New Roman" w:cs="Times New Roman"/>
          <w:sz w:val="26"/>
          <w:szCs w:val="26"/>
        </w:rPr>
        <w:t xml:space="preserve"> Проводятся следующие оздоровительные мероприятия:</w:t>
      </w:r>
    </w:p>
    <w:p w:rsidR="00D83899" w:rsidRPr="00DB7B56" w:rsidRDefault="00D83899" w:rsidP="00D838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B56">
        <w:rPr>
          <w:rFonts w:ascii="Times New Roman" w:hAnsi="Times New Roman" w:cs="Times New Roman"/>
          <w:sz w:val="26"/>
          <w:szCs w:val="26"/>
        </w:rPr>
        <w:t>- витаминотерапия;</w:t>
      </w:r>
    </w:p>
    <w:p w:rsidR="00D83899" w:rsidRPr="00DB7B56" w:rsidRDefault="00D83899" w:rsidP="00D838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B56">
        <w:rPr>
          <w:rFonts w:ascii="Times New Roman" w:hAnsi="Times New Roman" w:cs="Times New Roman"/>
          <w:sz w:val="26"/>
          <w:szCs w:val="26"/>
        </w:rPr>
        <w:t>- прогулки, подвижные игры,</w:t>
      </w:r>
    </w:p>
    <w:p w:rsidR="00D83899" w:rsidRPr="00DB7B56" w:rsidRDefault="00D83899" w:rsidP="00D838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B5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B7B56">
        <w:rPr>
          <w:rFonts w:ascii="Times New Roman" w:hAnsi="Times New Roman" w:cs="Times New Roman"/>
          <w:sz w:val="26"/>
          <w:szCs w:val="26"/>
        </w:rPr>
        <w:t>кварцевание</w:t>
      </w:r>
      <w:proofErr w:type="spellEnd"/>
      <w:r w:rsidRPr="00DB7B56">
        <w:rPr>
          <w:rFonts w:ascii="Times New Roman" w:hAnsi="Times New Roman" w:cs="Times New Roman"/>
          <w:sz w:val="26"/>
          <w:szCs w:val="26"/>
        </w:rPr>
        <w:t xml:space="preserve"> групп в период инфекционных заболеваний;</w:t>
      </w:r>
    </w:p>
    <w:p w:rsidR="00D83899" w:rsidRPr="00DB7B56" w:rsidRDefault="00D83899" w:rsidP="00D838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B56">
        <w:rPr>
          <w:rFonts w:ascii="Times New Roman" w:hAnsi="Times New Roman" w:cs="Times New Roman"/>
          <w:sz w:val="26"/>
          <w:szCs w:val="26"/>
        </w:rPr>
        <w:t>- дыхательная гимнастика, оздоровительный бег, физкультурные занятия 3 раза в неделю (1 на свежем воздухе) и др.</w:t>
      </w:r>
    </w:p>
    <w:p w:rsidR="00D83899" w:rsidRPr="00DB7B56" w:rsidRDefault="00D83899" w:rsidP="00D838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B56">
        <w:rPr>
          <w:rFonts w:ascii="Times New Roman" w:hAnsi="Times New Roman" w:cs="Times New Roman"/>
          <w:sz w:val="26"/>
          <w:szCs w:val="26"/>
        </w:rPr>
        <w:lastRenderedPageBreak/>
        <w:t>В летний период:</w:t>
      </w:r>
    </w:p>
    <w:p w:rsidR="00D83899" w:rsidRPr="00DB7B56" w:rsidRDefault="00D83899" w:rsidP="00D838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B56">
        <w:rPr>
          <w:rFonts w:ascii="Times New Roman" w:hAnsi="Times New Roman" w:cs="Times New Roman"/>
          <w:sz w:val="26"/>
          <w:szCs w:val="26"/>
        </w:rPr>
        <w:t>- воздушные и солнечные ванны;</w:t>
      </w:r>
    </w:p>
    <w:p w:rsidR="00D83899" w:rsidRPr="00DB7B56" w:rsidRDefault="00D83899" w:rsidP="00D838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B56">
        <w:rPr>
          <w:rFonts w:ascii="Times New Roman" w:hAnsi="Times New Roman" w:cs="Times New Roman"/>
          <w:sz w:val="26"/>
          <w:szCs w:val="26"/>
        </w:rPr>
        <w:t>- обливание ног.</w:t>
      </w:r>
    </w:p>
    <w:p w:rsidR="00D83899" w:rsidRPr="00DB7B56" w:rsidRDefault="00D83899" w:rsidP="00D838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B56">
        <w:rPr>
          <w:rFonts w:ascii="Times New Roman" w:hAnsi="Times New Roman" w:cs="Times New Roman"/>
          <w:sz w:val="26"/>
          <w:szCs w:val="26"/>
        </w:rPr>
        <w:t>Большое внимание в МДОУ уделяется правильному проведению утренних фильтров: воспитатели отслеживают состояние здоровья детей, во время приема детей в группы, не позволяют родителям (законным представителям) приводить заболевших детей.</w:t>
      </w:r>
    </w:p>
    <w:p w:rsidR="00D83899" w:rsidRPr="00DB7B56" w:rsidRDefault="00D83899" w:rsidP="00D83899">
      <w:pPr>
        <w:pStyle w:val="4"/>
        <w:rPr>
          <w:rFonts w:ascii="Times New Roman" w:hAnsi="Times New Roman"/>
          <w:sz w:val="26"/>
          <w:szCs w:val="26"/>
        </w:rPr>
      </w:pPr>
      <w:r w:rsidRPr="00DB7B56">
        <w:rPr>
          <w:rFonts w:ascii="Times New Roman" w:hAnsi="Times New Roman"/>
          <w:sz w:val="26"/>
          <w:szCs w:val="26"/>
        </w:rPr>
        <w:t xml:space="preserve"> Мероприятия с детьми, сотрудниками и родителями ДОУ  </w:t>
      </w:r>
    </w:p>
    <w:tbl>
      <w:tblPr>
        <w:tblStyle w:val="a9"/>
        <w:tblW w:w="9639" w:type="dxa"/>
        <w:tblInd w:w="250" w:type="dxa"/>
        <w:tblLayout w:type="fixed"/>
        <w:tblLook w:val="04A0"/>
      </w:tblPr>
      <w:tblGrid>
        <w:gridCol w:w="3119"/>
        <w:gridCol w:w="1984"/>
        <w:gridCol w:w="2835"/>
        <w:gridCol w:w="1701"/>
      </w:tblGrid>
      <w:tr w:rsidR="00D83899" w:rsidRPr="00DB7B56" w:rsidTr="00BA7245">
        <w:tc>
          <w:tcPr>
            <w:tcW w:w="9639" w:type="dxa"/>
            <w:gridSpan w:val="4"/>
          </w:tcPr>
          <w:p w:rsidR="00D83899" w:rsidRPr="00DB7B56" w:rsidRDefault="00D83899" w:rsidP="00BA7245">
            <w:pPr>
              <w:jc w:val="center"/>
              <w:rPr>
                <w:b/>
                <w:sz w:val="26"/>
                <w:szCs w:val="26"/>
              </w:rPr>
            </w:pPr>
            <w:r w:rsidRPr="00DB7B56">
              <w:rPr>
                <w:b/>
                <w:sz w:val="26"/>
                <w:szCs w:val="26"/>
              </w:rPr>
              <w:t>Мероприятия по охране и укреплению здоровья, проводимые  в течение учебного года</w:t>
            </w:r>
          </w:p>
        </w:tc>
      </w:tr>
      <w:tr w:rsidR="00D83899" w:rsidRPr="00DB7B56" w:rsidTr="00BA7245">
        <w:tc>
          <w:tcPr>
            <w:tcW w:w="3119" w:type="dxa"/>
          </w:tcPr>
          <w:p w:rsidR="00D83899" w:rsidRPr="00DB7B56" w:rsidRDefault="00D83899" w:rsidP="00BA7245">
            <w:pPr>
              <w:jc w:val="center"/>
              <w:rPr>
                <w:b/>
                <w:sz w:val="26"/>
                <w:szCs w:val="26"/>
              </w:rPr>
            </w:pPr>
            <w:r w:rsidRPr="00DB7B56">
              <w:rPr>
                <w:b/>
                <w:sz w:val="26"/>
                <w:szCs w:val="26"/>
              </w:rPr>
              <w:t>Воспитанники</w:t>
            </w:r>
          </w:p>
        </w:tc>
        <w:tc>
          <w:tcPr>
            <w:tcW w:w="1984" w:type="dxa"/>
          </w:tcPr>
          <w:p w:rsidR="00D83899" w:rsidRPr="00DB7B56" w:rsidRDefault="00D83899" w:rsidP="00BA7245">
            <w:pPr>
              <w:jc w:val="center"/>
              <w:rPr>
                <w:b/>
                <w:sz w:val="26"/>
                <w:szCs w:val="26"/>
              </w:rPr>
            </w:pPr>
            <w:r w:rsidRPr="00DB7B56">
              <w:rPr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835" w:type="dxa"/>
          </w:tcPr>
          <w:p w:rsidR="00D83899" w:rsidRPr="00DB7B56" w:rsidRDefault="00D83899" w:rsidP="00BA7245">
            <w:pPr>
              <w:jc w:val="center"/>
              <w:rPr>
                <w:b/>
                <w:sz w:val="26"/>
                <w:szCs w:val="26"/>
              </w:rPr>
            </w:pPr>
            <w:r w:rsidRPr="00DB7B56">
              <w:rPr>
                <w:b/>
                <w:sz w:val="26"/>
                <w:szCs w:val="26"/>
              </w:rPr>
              <w:t>С педагогами</w:t>
            </w:r>
          </w:p>
        </w:tc>
        <w:tc>
          <w:tcPr>
            <w:tcW w:w="1701" w:type="dxa"/>
          </w:tcPr>
          <w:p w:rsidR="00D83899" w:rsidRPr="00DB7B56" w:rsidRDefault="00D83899" w:rsidP="00BA7245">
            <w:pPr>
              <w:jc w:val="center"/>
              <w:rPr>
                <w:b/>
                <w:sz w:val="26"/>
                <w:szCs w:val="26"/>
              </w:rPr>
            </w:pPr>
            <w:r w:rsidRPr="00DB7B56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D83899" w:rsidRPr="00DB7B56" w:rsidTr="00BA7245">
        <w:tc>
          <w:tcPr>
            <w:tcW w:w="3119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 xml:space="preserve">Оздоровительный режим дня: эмоционально </w:t>
            </w:r>
            <w:proofErr w:type="gramStart"/>
            <w:r w:rsidRPr="00DB7B56">
              <w:rPr>
                <w:sz w:val="26"/>
                <w:szCs w:val="26"/>
              </w:rPr>
              <w:t>–</w:t>
            </w:r>
            <w:proofErr w:type="spellStart"/>
            <w:r w:rsidRPr="00DB7B56">
              <w:rPr>
                <w:sz w:val="26"/>
                <w:szCs w:val="26"/>
              </w:rPr>
              <w:t>к</w:t>
            </w:r>
            <w:proofErr w:type="gramEnd"/>
            <w:r w:rsidRPr="00DB7B56">
              <w:rPr>
                <w:sz w:val="26"/>
                <w:szCs w:val="26"/>
              </w:rPr>
              <w:t>оррегирующая</w:t>
            </w:r>
            <w:proofErr w:type="spellEnd"/>
            <w:r w:rsidRPr="00DB7B56">
              <w:rPr>
                <w:sz w:val="26"/>
                <w:szCs w:val="26"/>
              </w:rPr>
              <w:t xml:space="preserve"> утренняя гимнастика, гимнастика пробуждения, физкультминутки и др. </w:t>
            </w:r>
          </w:p>
        </w:tc>
        <w:tc>
          <w:tcPr>
            <w:tcW w:w="1984" w:type="dxa"/>
          </w:tcPr>
          <w:p w:rsidR="00D83899" w:rsidRPr="00DB7B56" w:rsidRDefault="00D83899" w:rsidP="00BA7245">
            <w:pPr>
              <w:jc w:val="center"/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 xml:space="preserve">Педагоги </w:t>
            </w:r>
          </w:p>
        </w:tc>
        <w:tc>
          <w:tcPr>
            <w:tcW w:w="2835" w:type="dxa"/>
          </w:tcPr>
          <w:p w:rsidR="00D83899" w:rsidRPr="00DB7B56" w:rsidRDefault="00D83899" w:rsidP="00BA7245">
            <w:pPr>
              <w:jc w:val="center"/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Педсовет «</w:t>
            </w:r>
            <w:proofErr w:type="spellStart"/>
            <w:r w:rsidRPr="00DB7B56">
              <w:rPr>
                <w:sz w:val="26"/>
                <w:szCs w:val="26"/>
              </w:rPr>
              <w:t>Здоровьезберегающие</w:t>
            </w:r>
            <w:proofErr w:type="spellEnd"/>
            <w:r w:rsidRPr="00DB7B56">
              <w:rPr>
                <w:sz w:val="26"/>
                <w:szCs w:val="26"/>
              </w:rPr>
              <w:t xml:space="preserve"> технологии в образовательном пространстве ДОУ»</w:t>
            </w:r>
          </w:p>
        </w:tc>
        <w:tc>
          <w:tcPr>
            <w:tcW w:w="1701" w:type="dxa"/>
          </w:tcPr>
          <w:p w:rsidR="00D83899" w:rsidRPr="00DB7B56" w:rsidRDefault="00D83899" w:rsidP="00BA7245">
            <w:pPr>
              <w:jc w:val="center"/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 xml:space="preserve">старший воспитатель заведующий </w:t>
            </w:r>
          </w:p>
        </w:tc>
      </w:tr>
      <w:tr w:rsidR="00D83899" w:rsidRPr="00DB7B56" w:rsidTr="00BA7245">
        <w:tc>
          <w:tcPr>
            <w:tcW w:w="3119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Здоровьесберегающие технологии</w:t>
            </w:r>
          </w:p>
        </w:tc>
        <w:tc>
          <w:tcPr>
            <w:tcW w:w="1984" w:type="dxa"/>
          </w:tcPr>
          <w:p w:rsidR="00D83899" w:rsidRPr="00DB7B56" w:rsidRDefault="00D83899" w:rsidP="00BA7245">
            <w:pPr>
              <w:jc w:val="center"/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педагоги</w:t>
            </w:r>
          </w:p>
        </w:tc>
        <w:tc>
          <w:tcPr>
            <w:tcW w:w="2835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 xml:space="preserve">Консультация «Пути привлечения родителей к сотрудничеству в области </w:t>
            </w:r>
            <w:proofErr w:type="spellStart"/>
            <w:r w:rsidRPr="00DB7B56">
              <w:rPr>
                <w:sz w:val="26"/>
                <w:szCs w:val="26"/>
              </w:rPr>
              <w:t>здоровьясбережения</w:t>
            </w:r>
            <w:proofErr w:type="spellEnd"/>
            <w:r w:rsidRPr="00DB7B56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старший воспитатель</w:t>
            </w:r>
          </w:p>
        </w:tc>
      </w:tr>
      <w:tr w:rsidR="00D83899" w:rsidRPr="00DB7B56" w:rsidTr="00BA7245">
        <w:tc>
          <w:tcPr>
            <w:tcW w:w="3119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 xml:space="preserve">Физкультурные занятия </w:t>
            </w:r>
          </w:p>
        </w:tc>
        <w:tc>
          <w:tcPr>
            <w:tcW w:w="1984" w:type="dxa"/>
          </w:tcPr>
          <w:p w:rsidR="00D83899" w:rsidRPr="00DB7B56" w:rsidRDefault="00D83899" w:rsidP="00BA7245">
            <w:pPr>
              <w:jc w:val="center"/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педагоги</w:t>
            </w:r>
          </w:p>
        </w:tc>
        <w:tc>
          <w:tcPr>
            <w:tcW w:w="2835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 xml:space="preserve">Круглый стол «презентация педагогами собственного опыта работы в области </w:t>
            </w:r>
            <w:proofErr w:type="spellStart"/>
            <w:r w:rsidRPr="00DB7B56">
              <w:rPr>
                <w:sz w:val="26"/>
                <w:szCs w:val="26"/>
              </w:rPr>
              <w:t>здоровьясбережения</w:t>
            </w:r>
            <w:proofErr w:type="spellEnd"/>
            <w:r w:rsidRPr="00DB7B56">
              <w:rPr>
                <w:sz w:val="26"/>
                <w:szCs w:val="26"/>
              </w:rPr>
              <w:t xml:space="preserve"> дошкольников»</w:t>
            </w:r>
          </w:p>
        </w:tc>
        <w:tc>
          <w:tcPr>
            <w:tcW w:w="1701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педагоги</w:t>
            </w:r>
          </w:p>
        </w:tc>
      </w:tr>
      <w:tr w:rsidR="00D83899" w:rsidRPr="00DB7B56" w:rsidTr="00BA7245">
        <w:tc>
          <w:tcPr>
            <w:tcW w:w="3119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НОД «Минутки здоровья»</w:t>
            </w:r>
          </w:p>
        </w:tc>
        <w:tc>
          <w:tcPr>
            <w:tcW w:w="1984" w:type="dxa"/>
          </w:tcPr>
          <w:p w:rsidR="00D83899" w:rsidRPr="00DB7B56" w:rsidRDefault="00D83899" w:rsidP="00BA7245">
            <w:pPr>
              <w:jc w:val="center"/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835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 xml:space="preserve">Реализация программы «Здоровьесберегающие технологии в профилактике профессионального выгорания педагогов ДОУ» </w:t>
            </w:r>
          </w:p>
        </w:tc>
        <w:tc>
          <w:tcPr>
            <w:tcW w:w="1701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педагог – психолог</w:t>
            </w:r>
          </w:p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старший воспитатель</w:t>
            </w:r>
          </w:p>
        </w:tc>
      </w:tr>
      <w:tr w:rsidR="00D83899" w:rsidRPr="00DB7B56" w:rsidTr="00BA7245">
        <w:tc>
          <w:tcPr>
            <w:tcW w:w="3119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 xml:space="preserve">Физкультурные праздники, Дни здоровья, физкультурные досуги </w:t>
            </w:r>
          </w:p>
        </w:tc>
        <w:tc>
          <w:tcPr>
            <w:tcW w:w="1984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 xml:space="preserve">Инструктор по физкультуре </w:t>
            </w:r>
          </w:p>
        </w:tc>
        <w:tc>
          <w:tcPr>
            <w:tcW w:w="2835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 xml:space="preserve">Курсы повышения квалификации </w:t>
            </w:r>
          </w:p>
        </w:tc>
        <w:tc>
          <w:tcPr>
            <w:tcW w:w="1701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старший воспитатель</w:t>
            </w:r>
          </w:p>
        </w:tc>
      </w:tr>
      <w:tr w:rsidR="00D83899" w:rsidRPr="00DB7B56" w:rsidTr="00BA7245">
        <w:tc>
          <w:tcPr>
            <w:tcW w:w="3119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Оздоровительные проекты</w:t>
            </w:r>
          </w:p>
        </w:tc>
        <w:tc>
          <w:tcPr>
            <w:tcW w:w="1984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Воспитатели</w:t>
            </w:r>
          </w:p>
        </w:tc>
        <w:tc>
          <w:tcPr>
            <w:tcW w:w="2835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 xml:space="preserve">Анализ здоровья воспитанников </w:t>
            </w:r>
          </w:p>
        </w:tc>
        <w:tc>
          <w:tcPr>
            <w:tcW w:w="1701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 xml:space="preserve">Медсестра </w:t>
            </w:r>
          </w:p>
        </w:tc>
      </w:tr>
      <w:tr w:rsidR="00D83899" w:rsidRPr="00DB7B56" w:rsidTr="00BA7245">
        <w:tc>
          <w:tcPr>
            <w:tcW w:w="3119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 xml:space="preserve">Оздоровительные походы, целевые прогулки за территорию ДОУ </w:t>
            </w:r>
          </w:p>
        </w:tc>
        <w:tc>
          <w:tcPr>
            <w:tcW w:w="1984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Воспитатели</w:t>
            </w:r>
          </w:p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Инструктор по физкультуре</w:t>
            </w:r>
          </w:p>
        </w:tc>
        <w:tc>
          <w:tcPr>
            <w:tcW w:w="2835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</w:p>
        </w:tc>
      </w:tr>
      <w:tr w:rsidR="00D83899" w:rsidRPr="00DB7B56" w:rsidTr="00BA7245">
        <w:tc>
          <w:tcPr>
            <w:tcW w:w="3119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 xml:space="preserve">Реализация программы </w:t>
            </w:r>
            <w:r w:rsidRPr="00DB7B56">
              <w:rPr>
                <w:sz w:val="26"/>
                <w:szCs w:val="26"/>
              </w:rPr>
              <w:lastRenderedPageBreak/>
              <w:t>«Будь здоров»</w:t>
            </w:r>
          </w:p>
        </w:tc>
        <w:tc>
          <w:tcPr>
            <w:tcW w:w="1984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lastRenderedPageBreak/>
              <w:t>Педагоги</w:t>
            </w:r>
          </w:p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lastRenderedPageBreak/>
              <w:t xml:space="preserve">медицинский персонал </w:t>
            </w:r>
          </w:p>
        </w:tc>
        <w:tc>
          <w:tcPr>
            <w:tcW w:w="2835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</w:p>
        </w:tc>
      </w:tr>
      <w:tr w:rsidR="00D83899" w:rsidRPr="00DB7B56" w:rsidTr="00BA7245">
        <w:tc>
          <w:tcPr>
            <w:tcW w:w="3119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lastRenderedPageBreak/>
              <w:t>Занятия с педагогом - психологом</w:t>
            </w:r>
          </w:p>
        </w:tc>
        <w:tc>
          <w:tcPr>
            <w:tcW w:w="1984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педагог - психолог</w:t>
            </w:r>
          </w:p>
        </w:tc>
        <w:tc>
          <w:tcPr>
            <w:tcW w:w="2835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</w:p>
        </w:tc>
      </w:tr>
      <w:tr w:rsidR="00D83899" w:rsidRPr="00DB7B56" w:rsidTr="00BA7245">
        <w:tc>
          <w:tcPr>
            <w:tcW w:w="3119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 xml:space="preserve">Организация работы </w:t>
            </w:r>
            <w:proofErr w:type="spellStart"/>
            <w:r w:rsidRPr="00DB7B56">
              <w:rPr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1984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педагог – психолог</w:t>
            </w:r>
          </w:p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2835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</w:p>
        </w:tc>
      </w:tr>
      <w:tr w:rsidR="00D83899" w:rsidRPr="00DB7B56" w:rsidTr="00BA7245">
        <w:tc>
          <w:tcPr>
            <w:tcW w:w="3119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proofErr w:type="gramStart"/>
            <w:r w:rsidRPr="00DB7B56">
              <w:rPr>
                <w:sz w:val="26"/>
                <w:szCs w:val="26"/>
              </w:rPr>
              <w:t>Интегративные</w:t>
            </w:r>
            <w:proofErr w:type="gramEnd"/>
            <w:r w:rsidRPr="00DB7B56">
              <w:rPr>
                <w:sz w:val="26"/>
                <w:szCs w:val="26"/>
              </w:rPr>
              <w:t xml:space="preserve"> </w:t>
            </w:r>
            <w:proofErr w:type="spellStart"/>
            <w:r w:rsidRPr="00DB7B56">
              <w:rPr>
                <w:sz w:val="26"/>
                <w:szCs w:val="26"/>
              </w:rPr>
              <w:t>психотехнологии</w:t>
            </w:r>
            <w:proofErr w:type="spellEnd"/>
            <w:r w:rsidRPr="00DB7B56">
              <w:rPr>
                <w:sz w:val="26"/>
                <w:szCs w:val="26"/>
              </w:rPr>
              <w:t xml:space="preserve">: песочная терапия. </w:t>
            </w:r>
            <w:proofErr w:type="spellStart"/>
            <w:r w:rsidRPr="00DB7B56">
              <w:rPr>
                <w:sz w:val="26"/>
                <w:szCs w:val="26"/>
              </w:rPr>
              <w:t>Сказкотерапия</w:t>
            </w:r>
            <w:proofErr w:type="spellEnd"/>
            <w:r w:rsidRPr="00DB7B56">
              <w:rPr>
                <w:sz w:val="26"/>
                <w:szCs w:val="26"/>
              </w:rPr>
              <w:t xml:space="preserve">, </w:t>
            </w:r>
            <w:proofErr w:type="spellStart"/>
            <w:r w:rsidRPr="00DB7B56">
              <w:rPr>
                <w:sz w:val="26"/>
                <w:szCs w:val="26"/>
              </w:rPr>
              <w:t>куклотерапия</w:t>
            </w:r>
            <w:proofErr w:type="spellEnd"/>
            <w:r w:rsidRPr="00DB7B56">
              <w:rPr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Pr="00DB7B56">
              <w:rPr>
                <w:sz w:val="26"/>
                <w:szCs w:val="26"/>
              </w:rPr>
              <w:t>др</w:t>
            </w:r>
            <w:proofErr w:type="spellEnd"/>
            <w:proofErr w:type="gramEnd"/>
          </w:p>
        </w:tc>
        <w:tc>
          <w:tcPr>
            <w:tcW w:w="1984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  <w:r w:rsidRPr="00DB7B56">
              <w:rPr>
                <w:sz w:val="26"/>
                <w:szCs w:val="26"/>
              </w:rPr>
              <w:t>педагог - психолог</w:t>
            </w:r>
          </w:p>
        </w:tc>
        <w:tc>
          <w:tcPr>
            <w:tcW w:w="2835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83899" w:rsidRPr="00DB7B56" w:rsidRDefault="00D83899" w:rsidP="00BA7245">
            <w:pPr>
              <w:rPr>
                <w:sz w:val="26"/>
                <w:szCs w:val="26"/>
              </w:rPr>
            </w:pPr>
          </w:p>
        </w:tc>
      </w:tr>
    </w:tbl>
    <w:p w:rsidR="00D83899" w:rsidRPr="00040681" w:rsidRDefault="00D83899" w:rsidP="00D83899">
      <w:pPr>
        <w:tabs>
          <w:tab w:val="left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7B6BC5" w:rsidRDefault="00D83899" w:rsidP="00D838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BC5">
        <w:rPr>
          <w:rFonts w:ascii="Times New Roman" w:hAnsi="Times New Roman" w:cs="Times New Roman"/>
          <w:b/>
          <w:bCs/>
          <w:sz w:val="24"/>
          <w:szCs w:val="24"/>
        </w:rPr>
        <w:t>Анализ посещаемости по ДОУ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4"/>
        <w:gridCol w:w="669"/>
        <w:gridCol w:w="757"/>
        <w:gridCol w:w="785"/>
        <w:gridCol w:w="602"/>
        <w:gridCol w:w="850"/>
        <w:gridCol w:w="790"/>
        <w:gridCol w:w="667"/>
        <w:gridCol w:w="673"/>
        <w:gridCol w:w="695"/>
      </w:tblGrid>
      <w:tr w:rsidR="00D83899" w:rsidRPr="007B6BC5" w:rsidTr="00BA7245">
        <w:trPr>
          <w:tblCellSpacing w:w="0" w:type="dxa"/>
        </w:trPr>
        <w:tc>
          <w:tcPr>
            <w:tcW w:w="3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2014–2015 г.</w:t>
            </w:r>
          </w:p>
        </w:tc>
        <w:tc>
          <w:tcPr>
            <w:tcW w:w="2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2015–2016 г.</w:t>
            </w:r>
          </w:p>
        </w:tc>
        <w:tc>
          <w:tcPr>
            <w:tcW w:w="20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2016–2017 г.</w:t>
            </w:r>
          </w:p>
        </w:tc>
      </w:tr>
      <w:tr w:rsidR="00D83899" w:rsidRPr="007B6BC5" w:rsidTr="00BA7245">
        <w:trPr>
          <w:tblCellSpacing w:w="0" w:type="dxa"/>
        </w:trPr>
        <w:tc>
          <w:tcPr>
            <w:tcW w:w="3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899" w:rsidRPr="00040681" w:rsidRDefault="00D83899" w:rsidP="00BA7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ран</w:t>
            </w:r>
            <w:proofErr w:type="gram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озр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ран</w:t>
            </w:r>
            <w:proofErr w:type="gram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озр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ран</w:t>
            </w:r>
            <w:proofErr w:type="gram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озр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3899" w:rsidRPr="007B6BC5" w:rsidTr="00BA7245">
        <w:trPr>
          <w:tblCellSpacing w:w="0" w:type="dxa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Число пропусков дней на 1  ребенка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76,04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47,01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83899" w:rsidRPr="007B6BC5" w:rsidTr="00BA7245">
        <w:trPr>
          <w:tblCellSpacing w:w="0" w:type="dxa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одного заболевания 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3899" w:rsidRPr="007B6BC5" w:rsidTr="00BA7245">
        <w:trPr>
          <w:tblCellSpacing w:w="0" w:type="dxa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D83899" w:rsidRPr="007B6BC5" w:rsidTr="00BA7245">
        <w:trPr>
          <w:tblCellSpacing w:w="0" w:type="dxa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заболевания на 1 ребенка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D83899" w:rsidRPr="007B6BC5" w:rsidRDefault="00D83899" w:rsidP="00D83899">
      <w:pPr>
        <w:tabs>
          <w:tab w:val="left" w:pos="384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899" w:rsidRPr="007B6BC5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899" w:rsidRPr="007B6BC5" w:rsidRDefault="00D83899" w:rsidP="00D838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заболеваемости</w:t>
      </w:r>
      <w:r w:rsidRPr="007B6BC5">
        <w:rPr>
          <w:rFonts w:ascii="Times New Roman" w:hAnsi="Times New Roman" w:cs="Times New Roman"/>
          <w:b/>
          <w:bCs/>
          <w:sz w:val="24"/>
          <w:szCs w:val="24"/>
        </w:rPr>
        <w:t xml:space="preserve"> по ДОУ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9"/>
        <w:gridCol w:w="653"/>
        <w:gridCol w:w="720"/>
        <w:gridCol w:w="759"/>
        <w:gridCol w:w="602"/>
        <w:gridCol w:w="796"/>
        <w:gridCol w:w="763"/>
        <w:gridCol w:w="651"/>
        <w:gridCol w:w="649"/>
        <w:gridCol w:w="684"/>
      </w:tblGrid>
      <w:tr w:rsidR="00D83899" w:rsidRPr="007B6BC5" w:rsidTr="00BA7245">
        <w:trPr>
          <w:tblCellSpacing w:w="0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2014–2015 г.</w:t>
            </w:r>
          </w:p>
        </w:tc>
        <w:tc>
          <w:tcPr>
            <w:tcW w:w="2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2015–2016 г.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2016–2017 г.</w:t>
            </w:r>
          </w:p>
        </w:tc>
      </w:tr>
      <w:tr w:rsidR="00D83899" w:rsidRPr="007B6BC5" w:rsidTr="00BA7245">
        <w:trPr>
          <w:tblCellSpacing w:w="0" w:type="dxa"/>
        </w:trPr>
        <w:tc>
          <w:tcPr>
            <w:tcW w:w="3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899" w:rsidRPr="00040681" w:rsidRDefault="00D83899" w:rsidP="00BA7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ран</w:t>
            </w:r>
            <w:proofErr w:type="gram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озр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ран</w:t>
            </w:r>
            <w:proofErr w:type="gram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озр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ран</w:t>
            </w:r>
            <w:proofErr w:type="gram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озр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040681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 w:rsidRPr="00040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3899" w:rsidRPr="007B6BC5" w:rsidTr="00BA7245">
        <w:trPr>
          <w:trHeight w:val="417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B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Хронические заболевания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899" w:rsidRPr="007B6BC5" w:rsidTr="00BA7245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B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Нарушение зрения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3899" w:rsidRPr="007B6BC5" w:rsidTr="00BA7245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B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Нарушение осанки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3899" w:rsidRPr="007B6BC5" w:rsidTr="00BA7245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B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Плоскостопие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3899" w:rsidRPr="007B6BC5" w:rsidTr="00BA7245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B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Избыток массы</w:t>
            </w:r>
            <w:r w:rsidRPr="007B6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B6B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тела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3899" w:rsidRPr="007B6BC5" w:rsidTr="00BA7245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B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Болезни органов дыхания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899" w:rsidRPr="007B6BC5" w:rsidTr="00BA7245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B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Болезни мочеполовой системы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899" w:rsidRPr="007B6BC5" w:rsidTr="00BA7245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B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Болезни кожи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899" w:rsidRPr="007B6BC5" w:rsidTr="00BA7245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BC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7B6BC5" w:rsidRDefault="00D83899" w:rsidP="00BA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83899" w:rsidRDefault="00D83899" w:rsidP="00D838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D83899" w:rsidRPr="001754E3" w:rsidRDefault="00D83899" w:rsidP="00D838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754E3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    </w:t>
      </w:r>
      <w:r w:rsidRPr="001754E3">
        <w:rPr>
          <w:rFonts w:ascii="Times New Roman" w:eastAsia="Times New Roman" w:hAnsi="Times New Roman" w:cs="Times New Roman"/>
          <w:sz w:val="26"/>
          <w:szCs w:val="26"/>
        </w:rPr>
        <w:t xml:space="preserve">Положительная динамика укрепления здоровья воспитанников существует, но она недостаточна, для того чтобы говорить об эффективной системе </w:t>
      </w:r>
      <w:proofErr w:type="spellStart"/>
      <w:r w:rsidRPr="001754E3">
        <w:rPr>
          <w:rFonts w:ascii="Times New Roman" w:eastAsia="Times New Roman" w:hAnsi="Times New Roman" w:cs="Times New Roman"/>
          <w:sz w:val="26"/>
          <w:szCs w:val="26"/>
        </w:rPr>
        <w:t>здоровьесбережения</w:t>
      </w:r>
      <w:proofErr w:type="spellEnd"/>
      <w:r w:rsidRPr="001754E3">
        <w:rPr>
          <w:rFonts w:ascii="Times New Roman" w:eastAsia="Times New Roman" w:hAnsi="Times New Roman" w:cs="Times New Roman"/>
          <w:sz w:val="26"/>
          <w:szCs w:val="26"/>
        </w:rPr>
        <w:t xml:space="preserve"> в Учреждении, позволяющей спрогнозировать и предупредить детскую заболеваемость.</w:t>
      </w:r>
    </w:p>
    <w:p w:rsidR="00D83899" w:rsidRPr="001754E3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5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Число заболеваний выросло. Одной из причин этого мы видим в низком проценте </w:t>
      </w:r>
      <w:proofErr w:type="spellStart"/>
      <w:r w:rsidRPr="00175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прививаемости</w:t>
      </w:r>
      <w:proofErr w:type="spellEnd"/>
      <w:r w:rsidRPr="00175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воспитанников от гриппа и ОРВИ в период обострения простудных заболеваний (ноябрь, февраль месяцы) и отсутствии детского коллективного иммунитета защиты против вируса простудных заболеваний, а так же это связано с приходом в детский сад ослабленных детей уже с рождения. На число заболеваемости детей влияет также наличие группы раннего возраста, в которой малыши чаще и длительнее болеют, особенно в период адаптации к ДОУ. Высоким остается количество дней, пропущенных детьми по другим причинам (отпуск родителей, домашний режим, пропуски без уважительной причины).</w:t>
      </w:r>
    </w:p>
    <w:p w:rsidR="00D83899" w:rsidRPr="00040681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040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это требует активизации работы педагогического, медицинского персонала по внедрению эффективных </w:t>
      </w:r>
      <w:proofErr w:type="spellStart"/>
      <w:r w:rsidRPr="00040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040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по профилактике заболеваний, просветительских бесед с родителями, убеждений в необходимости прививать ребенка соответственно возрасту, если нет медицинских противопоказаний.</w:t>
      </w:r>
    </w:p>
    <w:p w:rsidR="00D83899" w:rsidRPr="00040681" w:rsidRDefault="00D83899" w:rsidP="00D838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4068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Физкультурно-оздоровительная работа</w:t>
      </w:r>
      <w:r w:rsidRPr="00040681">
        <w:rPr>
          <w:rFonts w:ascii="Times New Roman" w:eastAsia="Times New Roman" w:hAnsi="Times New Roman" w:cs="Times New Roman"/>
          <w:sz w:val="26"/>
          <w:szCs w:val="26"/>
        </w:rPr>
        <w:t xml:space="preserve"> учреждения ведется в системе, но требует продолжения работа:</w:t>
      </w:r>
    </w:p>
    <w:p w:rsidR="00D83899" w:rsidRPr="00040681" w:rsidRDefault="00D83899" w:rsidP="00D838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40681">
        <w:rPr>
          <w:rFonts w:ascii="Times New Roman" w:eastAsia="Times New Roman" w:hAnsi="Times New Roman" w:cs="Times New Roman"/>
          <w:sz w:val="26"/>
          <w:szCs w:val="26"/>
        </w:rPr>
        <w:t xml:space="preserve">- по развитию </w:t>
      </w:r>
      <w:proofErr w:type="spellStart"/>
      <w:r w:rsidRPr="00040681">
        <w:rPr>
          <w:rFonts w:ascii="Times New Roman" w:eastAsia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040681">
        <w:rPr>
          <w:rFonts w:ascii="Times New Roman" w:eastAsia="Times New Roman" w:hAnsi="Times New Roman" w:cs="Times New Roman"/>
          <w:sz w:val="26"/>
          <w:szCs w:val="26"/>
        </w:rPr>
        <w:t xml:space="preserve"> технологий в деятельности Учреждения;</w:t>
      </w:r>
    </w:p>
    <w:p w:rsidR="00D83899" w:rsidRPr="00040681" w:rsidRDefault="00D83899" w:rsidP="00D838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040681">
        <w:rPr>
          <w:rFonts w:ascii="Times New Roman" w:eastAsia="Times New Roman" w:hAnsi="Times New Roman" w:cs="Times New Roman"/>
          <w:sz w:val="26"/>
          <w:szCs w:val="26"/>
        </w:rPr>
        <w:t>- по взаимодействию с социумом и родителями в вопросах поддержания и укрепления здоровья всех участников образовательного процесса.</w:t>
      </w:r>
      <w:r w:rsidRPr="00040681">
        <w:rPr>
          <w:rFonts w:ascii="Times New Roman" w:hAnsi="Times New Roman" w:cs="Times New Roman"/>
          <w:sz w:val="26"/>
          <w:szCs w:val="26"/>
        </w:rPr>
        <w:br/>
        <w:t xml:space="preserve">         Наблюдается рост числа родителей воспитанников с низким уровнем культуры здоровья, проявляющих инертность в ведении здорового образа жизни</w:t>
      </w:r>
    </w:p>
    <w:p w:rsidR="00D83899" w:rsidRPr="00040681" w:rsidRDefault="00D83899" w:rsidP="00D83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04068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Организация питания</w:t>
      </w:r>
      <w:r w:rsidRPr="00040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ДОУ осуществляется централизованно организацией ООО «Социальное питание». При организации питания детей ДОУ руководствуется установленными санитарными правилами и нормативами, с учетом возраста детей и времени их пребывания в ДОУ. </w:t>
      </w:r>
      <w:proofErr w:type="gramStart"/>
      <w:r w:rsidRPr="00040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40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руководителя и медицинского работника ДОУ.</w:t>
      </w:r>
    </w:p>
    <w:p w:rsidR="00D83899" w:rsidRPr="00040681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Питание детей - 4-х разовое, сбалансированное, соответствует требованиям САНПИН 2.4.1.3049-13, в рамках примерного перспективного 10 дневного меню, с постоянным анализом качества питания в соответствии с балансом жиров, белков, углеводов и калорийности.</w:t>
      </w:r>
    </w:p>
    <w:p w:rsidR="00D83899" w:rsidRPr="00040681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принципами организации питания являются:</w:t>
      </w:r>
    </w:p>
    <w:p w:rsidR="00D83899" w:rsidRPr="00040681" w:rsidRDefault="00D83899" w:rsidP="00D8389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режима питания;</w:t>
      </w:r>
    </w:p>
    <w:p w:rsidR="00D83899" w:rsidRPr="00040681" w:rsidRDefault="00D83899" w:rsidP="00D8389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полноценное питание;</w:t>
      </w:r>
    </w:p>
    <w:p w:rsidR="00D83899" w:rsidRPr="00040681" w:rsidRDefault="00D83899" w:rsidP="00D8389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гигиена приема пищи;</w:t>
      </w:r>
    </w:p>
    <w:p w:rsidR="00D83899" w:rsidRPr="00040681" w:rsidRDefault="00D83899" w:rsidP="00D8389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индивидуальный подход к детям во время питания.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6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При организации питания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ДОУ важно не только накормить ребенка, но и сформировать у него рациональное пищевое поведение как неотъемлемую и важнейшую часть здорового образа жизни.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Стало традицией проведение в ДОУ спортивных праздников и досугов («День здоровья», «Мама, папа, я — спортивная семья», «Будущие защитники», «Веселые старты» и др.) Во всех возрастных группах созданы и оборудованы физкультурные мини-среды с необходимым инвентарем для организации игр и физических упражнений детей в группе.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в </w:t>
      </w:r>
      <w:r w:rsidRPr="00C8462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МДОУ «Детский сад № 246»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создана предметно-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пространственная 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развивающая среда.</w:t>
      </w:r>
    </w:p>
    <w:p w:rsidR="00D83899" w:rsidRPr="00040681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</w:t>
      </w:r>
      <w:r w:rsidRPr="0004068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ребенка зависит не только от того, как организован процесс воспитания, но и где и в каком окружении он живет. Иначе говоря, правильно организованная взрослыми среда, в которой живет ребенок, способствует его развитию. В качестве ведущих направлений создания и совершенствования развивающей среды мы рассматриванием следующие направления:</w:t>
      </w:r>
      <w:r w:rsidRPr="000406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 Создание условий для пребывания детей в детском саду, в строгом соответствии с санитарными нормами и требованиями. Коллектив ДОУ делает все необходимое, что бы условия пребывания детей в детском саду соответствовали санитарным нормам и требованиям.</w:t>
      </w:r>
    </w:p>
    <w:p w:rsidR="00D83899" w:rsidRPr="00040681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Создание условий в группах, согласно требованиям образовательной программы и ФГОС ДОУ (безопасность, насыщенность, </w:t>
      </w:r>
      <w:proofErr w:type="spellStart"/>
      <w:r w:rsidRPr="0004068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трансформируемость</w:t>
      </w:r>
      <w:proofErr w:type="spellEnd"/>
      <w:r w:rsidRPr="00040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доступность, </w:t>
      </w:r>
      <w:proofErr w:type="spellStart"/>
      <w:r w:rsidRPr="000406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полифункциональность</w:t>
      </w:r>
      <w:proofErr w:type="spellEnd"/>
      <w:r w:rsidRPr="0004068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Start"/>
      <w:r w:rsidRPr="00040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040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возрастной группе нашего ДОУ, созданы условия для самостоятельной и совместной деятельности детей.</w:t>
      </w:r>
    </w:p>
    <w:p w:rsidR="00D83899" w:rsidRPr="00040681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681">
        <w:rPr>
          <w:rFonts w:ascii="Times New Roman" w:eastAsia="Times New Roman" w:hAnsi="Times New Roman" w:cs="Times New Roman"/>
          <w:sz w:val="26"/>
          <w:szCs w:val="26"/>
          <w:lang w:eastAsia="ru-RU"/>
        </w:rPr>
        <w:t>3.  Расположение мебели, игрового и другого оборудования отвечают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пространства группы и предметной среды осуществля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ется по тематическому принципу и принципу гибкого зонирования.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качестве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системообразующих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элементов среды выступают разные виды детской деятельности: игровая (все виды игр), конструктивная (все виды детского конструирования), трудовая (все виды детского труда), познавательная (все виды познавательной деятельности), двигательная, художественно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-эстетическая, коммуникативная, что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позволяет обеспечивать возможности их интеграции воспитанниками в зависимости от целей того или иного вида деятельности, творческую реализацию замыслов, самостоятельность и самоорганизацию.</w:t>
      </w:r>
      <w:proofErr w:type="gramEnd"/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пространства обеспечивает возможность для самостоятельной деятельности каждому ребенку. Дети имеют возможность задумывать по своей инициативе тот или иной вид деятельности и без помощи взрослого действовать, достигая результата. Среда предметна. Что это значит? Это значит, каждый предмет, который ребенок видит в группе (начиная с занавесок), на виду и зачем-то, к чему-то предназначен.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Подбор предметов несёт детям различную информацию, позволяющую обобщать, анализировать, осуществлять с предметами экспериментальную и поисковую деятельность. Предметы — прежде всего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носители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культурно-исторического опыта..п.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структуризации и содержательной наполняемости среды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учитываются зоны актуального и ближайшего развития воспитанников. Так, все материалы и объекты среды, с которыми ребенок может действовать самостоятельно, размещаются на доступном для использования уровне, те же элементы среды, с которыми работа организуется в форме развивающего взаимодействия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взрослым, располагаются на более высоком уровне и при необходимости выкладываются на рабочий стол для организации ребенка с ними (элементы выставок, объекты обследования или обсуждения, материалы для поисковой деятельности).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Эстетичность среды обеспечивается гармоничным и целесообразным сочетанием ее элементов, отчасти — единым стилем оформления группы. Среда создаёт комфортное состояние не только у ребенка, но и у взрослых.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пространства обеспечивает свободный двигательный режим. Пространство легко трансформируется, согласно замыслу педагога или желанию детей. Существенное ограничение количества предметов среды (все ее элементы представлены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единичном экземпляре или в количестве 5—10 шт.) связано с необходимостью разгрузки пространства среды для свободного передвижения в ней воспитанников, творческого преобразования ими структуры среды. Поскольку в ходе большинства организуемых форм образовательного процесса воспитанники незначительное время сидят за стульями или столами, активно двигаются, меняют месторасположение в группе, им дается возможность выбора стульев и мест за столом (за исключением приема пищи).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пространства систематически меняется в соответствии с сезоном, расширением и углублением представлений детей об окружающем мире, видом деятельности, которым в данный момент занят ребенок, количеством участников деятельности.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Особое внимание при организации пространства мы обратили на учет интересов мальчиков и девочек.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Гендерный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подход при создании среды или использовании того, что уже создано, потребовал от воспитателей дизайнерского мастерства, неиссякаемого творчества. Работа по созданию и обогащению предметной развивающей среды в группах предполагает сотрудничество с родителями воспитанников. Свободное размещение объектов среды позволяет систематически ее обновлять путем регулярного внесения новых предметов культуры, быта, игрового оборудования и т.д. Так, еженедельно меняются объекты на развивающих полочках, обновляется содержание игрового материала (в зависимости от того, на каком этапе освоения находится игровая деятельность воспитанников) и т.д.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Степень участия детей в обогащении содержания среды определяется степенью их самостоятельности в отборе, поиске, создании таких объектов. Дети младшей группы участвуют в обновлении среды вместе с родителями и педагогами, поскольку самостоятельно еще не могут подобрать или создать эстетически оформленный объект; дети старшего дошкольного возраста принимают активное участие в пополнении среды, выполняя задания взрослых по поиску интересных объектов, самостоятельно изготавливая материалы для игровой, конструктивной деятельности.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учреждении созданы условия для информатизации образовательного процесса. Для этого в учреждении и групповых помещениях имеется оборудование для использования информационно-коммуникационных технологий в образовательном процессе (стационарные компьютеры,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мультимедийное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оборудование и т. п.).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Компьютерно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техническое оснащение учреждения используется для различных целей:</w:t>
      </w:r>
    </w:p>
    <w:p w:rsidR="00D83899" w:rsidRPr="00DE45CD" w:rsidRDefault="00D83899" w:rsidP="00D838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D83899" w:rsidRPr="00DE45CD" w:rsidRDefault="00D83899" w:rsidP="00D8389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поиска в информационной среде материалов, обеспечивающих реализацию основной образовательной программы;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(законными представителями) детей вопросов, связанных с реализацией Программы.</w:t>
      </w:r>
    </w:p>
    <w:p w:rsidR="00D83899" w:rsidRPr="003A496F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образом, в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нашем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ДОУ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</w:t>
      </w:r>
      <w:r w:rsidRPr="003A496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</w:p>
    <w:p w:rsidR="00D83899" w:rsidRPr="003A496F" w:rsidRDefault="00D83899" w:rsidP="00D83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9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</w:r>
      <w:r w:rsidRPr="003A49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 </w:t>
      </w:r>
      <w:r w:rsidRPr="003A496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МДОУ «Детский сад № 246»</w:t>
      </w:r>
      <w:r w:rsidRPr="003A4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496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имеет необходимое программное обеспечение образовательного процесса</w:t>
      </w:r>
      <w:r w:rsidRPr="003A4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899" w:rsidRPr="003A496F" w:rsidRDefault="00D83899" w:rsidP="00D83899">
      <w:pPr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3A4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Целостность образовательного процесса в ДОУ обеспечивается путем реализации в ДОУ  </w:t>
      </w:r>
      <w:r w:rsidRPr="003A496F">
        <w:rPr>
          <w:rFonts w:ascii="Times New Roman" w:hAnsi="Times New Roman" w:cs="Times New Roman"/>
          <w:sz w:val="26"/>
          <w:szCs w:val="26"/>
        </w:rPr>
        <w:t xml:space="preserve">Образовательной программы  муниципального дошкольного образовательного учреждения «Детский сад  № 246» </w:t>
      </w:r>
      <w:proofErr w:type="spellStart"/>
      <w:r w:rsidRPr="003A496F">
        <w:rPr>
          <w:rFonts w:ascii="Times New Roman" w:hAnsi="Times New Roman" w:cs="Times New Roman"/>
          <w:sz w:val="26"/>
          <w:szCs w:val="26"/>
        </w:rPr>
        <w:t>составленой</w:t>
      </w:r>
      <w:proofErr w:type="spellEnd"/>
      <w:r w:rsidRPr="003A496F">
        <w:rPr>
          <w:rFonts w:ascii="Times New Roman" w:hAnsi="Times New Roman" w:cs="Times New Roman"/>
          <w:sz w:val="26"/>
          <w:szCs w:val="26"/>
        </w:rPr>
        <w:t xml:space="preserve"> в соответствии с ФГОС ДО, утвержденным приказом Министерства образования и науки РФ от 17 октября 2013г. №1155, с учетом примерной основной образовательной программы дошкольного образования «От рождения до школы» под редакцией Н. Е. </w:t>
      </w:r>
      <w:proofErr w:type="spellStart"/>
      <w:r w:rsidRPr="003A496F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3A496F">
        <w:rPr>
          <w:rFonts w:ascii="Times New Roman" w:hAnsi="Times New Roman" w:cs="Times New Roman"/>
          <w:sz w:val="26"/>
          <w:szCs w:val="26"/>
        </w:rPr>
        <w:t>, Т. С. Комаровой, М. А. Васильевой</w:t>
      </w:r>
      <w:proofErr w:type="gramEnd"/>
      <w:r w:rsidRPr="003A496F">
        <w:rPr>
          <w:rFonts w:ascii="Times New Roman" w:hAnsi="Times New Roman" w:cs="Times New Roman"/>
          <w:sz w:val="26"/>
          <w:szCs w:val="26"/>
        </w:rPr>
        <w:t>. Программа  определяет содержание и организацию образовательного процесса для детей дошкольного возраста от 1 года 6 месяцев до 7 лет, по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Нормативный срок освоения программы: 6 лет, продолжительность обучения на каждом этапе 1 год.</w:t>
      </w:r>
    </w:p>
    <w:p w:rsidR="00D83899" w:rsidRPr="003A496F" w:rsidRDefault="00D83899" w:rsidP="00D83899">
      <w:pPr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96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A4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 парциальных образовательных программ и форм организации работы с детьми, в наибольшей степени соответствуют образовательным потребностями интересам детей, членов их семей, а также учитывает возможностям педагогического коллектива и </w:t>
      </w:r>
      <w:r w:rsidRPr="003A496F">
        <w:rPr>
          <w:rFonts w:ascii="Times New Roman" w:eastAsia="Calibri" w:hAnsi="Times New Roman" w:cs="Times New Roman"/>
          <w:sz w:val="26"/>
          <w:szCs w:val="26"/>
        </w:rPr>
        <w:t>дополняется рядом парциальных программ и технологий</w:t>
      </w:r>
      <w:bookmarkStart w:id="0" w:name="page63"/>
      <w:bookmarkEnd w:id="0"/>
      <w:r w:rsidRPr="003A496F">
        <w:rPr>
          <w:rFonts w:ascii="Times New Roman" w:hAnsi="Times New Roman" w:cs="Times New Roman"/>
          <w:sz w:val="26"/>
          <w:szCs w:val="26"/>
        </w:rPr>
        <w:t>:</w:t>
      </w:r>
    </w:p>
    <w:p w:rsidR="00D83899" w:rsidRPr="003A496F" w:rsidRDefault="00D83899" w:rsidP="00D83899">
      <w:pPr>
        <w:tabs>
          <w:tab w:val="left" w:pos="10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96F">
        <w:rPr>
          <w:rFonts w:ascii="Times New Roman" w:hAnsi="Times New Roman" w:cs="Times New Roman"/>
          <w:sz w:val="26"/>
          <w:szCs w:val="26"/>
        </w:rPr>
        <w:t xml:space="preserve">-  программа музыкального воспитания детей дошкольного возраста «Ладушки» авт. И. </w:t>
      </w:r>
      <w:proofErr w:type="spellStart"/>
      <w:r w:rsidRPr="003A496F">
        <w:rPr>
          <w:rFonts w:ascii="Times New Roman" w:hAnsi="Times New Roman" w:cs="Times New Roman"/>
          <w:sz w:val="26"/>
          <w:szCs w:val="26"/>
        </w:rPr>
        <w:t>Каплунова</w:t>
      </w:r>
      <w:proofErr w:type="spellEnd"/>
      <w:r w:rsidRPr="003A496F">
        <w:rPr>
          <w:rFonts w:ascii="Times New Roman" w:hAnsi="Times New Roman" w:cs="Times New Roman"/>
          <w:sz w:val="26"/>
          <w:szCs w:val="26"/>
        </w:rPr>
        <w:t>, И. Новосельцева</w:t>
      </w:r>
    </w:p>
    <w:p w:rsidR="00D83899" w:rsidRPr="003A496F" w:rsidRDefault="00D83899" w:rsidP="00D83899">
      <w:pPr>
        <w:tabs>
          <w:tab w:val="left" w:pos="107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96F">
        <w:rPr>
          <w:rFonts w:ascii="Times New Roman" w:eastAsia="Times New Roman" w:hAnsi="Times New Roman" w:cs="Times New Roman"/>
          <w:sz w:val="26"/>
          <w:szCs w:val="26"/>
        </w:rPr>
        <w:t xml:space="preserve"> - программа</w:t>
      </w:r>
      <w:r w:rsidRPr="003A496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A496F">
        <w:rPr>
          <w:rFonts w:ascii="Times New Roman" w:hAnsi="Times New Roman" w:cs="Times New Roman"/>
          <w:sz w:val="26"/>
          <w:szCs w:val="26"/>
        </w:rPr>
        <w:t xml:space="preserve">Н.С. </w:t>
      </w:r>
      <w:proofErr w:type="spellStart"/>
      <w:r w:rsidRPr="003A496F">
        <w:rPr>
          <w:rFonts w:ascii="Times New Roman" w:hAnsi="Times New Roman" w:cs="Times New Roman"/>
          <w:sz w:val="26"/>
          <w:szCs w:val="26"/>
        </w:rPr>
        <w:t>Голицина</w:t>
      </w:r>
      <w:proofErr w:type="spellEnd"/>
      <w:r w:rsidRPr="003A496F">
        <w:rPr>
          <w:rFonts w:ascii="Times New Roman" w:hAnsi="Times New Roman" w:cs="Times New Roman"/>
          <w:sz w:val="26"/>
          <w:szCs w:val="26"/>
        </w:rPr>
        <w:t xml:space="preserve"> «ОБЖ дл младших дошкольников»,</w:t>
      </w:r>
    </w:p>
    <w:p w:rsidR="00D83899" w:rsidRPr="003A496F" w:rsidRDefault="00D83899" w:rsidP="00D83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496F">
        <w:rPr>
          <w:rFonts w:ascii="Times New Roman" w:hAnsi="Times New Roman" w:cs="Times New Roman"/>
          <w:sz w:val="26"/>
          <w:szCs w:val="26"/>
        </w:rPr>
        <w:t xml:space="preserve">-  программа   </w:t>
      </w:r>
      <w:proofErr w:type="spellStart"/>
      <w:r w:rsidRPr="003A496F">
        <w:rPr>
          <w:rFonts w:ascii="Times New Roman" w:hAnsi="Times New Roman" w:cs="Times New Roman"/>
          <w:sz w:val="26"/>
          <w:szCs w:val="26"/>
        </w:rPr>
        <w:t>Н.С.Голицина</w:t>
      </w:r>
      <w:proofErr w:type="spellEnd"/>
      <w:proofErr w:type="gramStart"/>
      <w:r w:rsidRPr="003A496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A496F">
        <w:rPr>
          <w:rFonts w:ascii="Times New Roman" w:hAnsi="Times New Roman" w:cs="Times New Roman"/>
          <w:sz w:val="26"/>
          <w:szCs w:val="26"/>
        </w:rPr>
        <w:t xml:space="preserve"> С.В. </w:t>
      </w:r>
      <w:proofErr w:type="spellStart"/>
      <w:r w:rsidRPr="003A496F">
        <w:rPr>
          <w:rFonts w:ascii="Times New Roman" w:hAnsi="Times New Roman" w:cs="Times New Roman"/>
          <w:sz w:val="26"/>
          <w:szCs w:val="26"/>
        </w:rPr>
        <w:t>Люзина</w:t>
      </w:r>
      <w:proofErr w:type="spellEnd"/>
      <w:r w:rsidRPr="003A496F">
        <w:rPr>
          <w:rFonts w:ascii="Times New Roman" w:hAnsi="Times New Roman" w:cs="Times New Roman"/>
          <w:sz w:val="26"/>
          <w:szCs w:val="26"/>
        </w:rPr>
        <w:t xml:space="preserve">, Е.Е. </w:t>
      </w:r>
      <w:proofErr w:type="spellStart"/>
      <w:r w:rsidRPr="003A496F">
        <w:rPr>
          <w:rFonts w:ascii="Times New Roman" w:hAnsi="Times New Roman" w:cs="Times New Roman"/>
          <w:sz w:val="26"/>
          <w:szCs w:val="26"/>
        </w:rPr>
        <w:t>Бухарова</w:t>
      </w:r>
      <w:proofErr w:type="spellEnd"/>
      <w:r w:rsidRPr="003A496F">
        <w:rPr>
          <w:rFonts w:ascii="Times New Roman" w:hAnsi="Times New Roman" w:cs="Times New Roman"/>
          <w:sz w:val="26"/>
          <w:szCs w:val="26"/>
        </w:rPr>
        <w:t xml:space="preserve"> «ОБЖ для старших дошкольников». </w:t>
      </w:r>
    </w:p>
    <w:p w:rsidR="00D83899" w:rsidRPr="003A496F" w:rsidRDefault="00D83899" w:rsidP="00D83899">
      <w:pPr>
        <w:widowControl w:val="0"/>
        <w:tabs>
          <w:tab w:val="left" w:pos="10632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496F">
        <w:rPr>
          <w:rFonts w:ascii="Times New Roman" w:hAnsi="Times New Roman" w:cs="Times New Roman"/>
          <w:sz w:val="26"/>
          <w:szCs w:val="26"/>
        </w:rPr>
        <w:t xml:space="preserve">-  </w:t>
      </w:r>
      <w:r w:rsidRPr="003A496F">
        <w:rPr>
          <w:rFonts w:ascii="Times New Roman" w:eastAsia="Calibri" w:hAnsi="Times New Roman" w:cs="Times New Roman"/>
          <w:sz w:val="26"/>
          <w:szCs w:val="26"/>
        </w:rPr>
        <w:t xml:space="preserve">программа по подготовке к обучению грамоте «Обучение дошкольников грамоте»  авт. Л.Е. </w:t>
      </w:r>
      <w:proofErr w:type="spellStart"/>
      <w:r w:rsidRPr="003A496F">
        <w:rPr>
          <w:rFonts w:ascii="Times New Roman" w:eastAsia="Calibri" w:hAnsi="Times New Roman" w:cs="Times New Roman"/>
          <w:sz w:val="26"/>
          <w:szCs w:val="26"/>
        </w:rPr>
        <w:t>Журова</w:t>
      </w:r>
      <w:proofErr w:type="spellEnd"/>
    </w:p>
    <w:p w:rsidR="00D83899" w:rsidRPr="003A496F" w:rsidRDefault="00D83899" w:rsidP="00D8389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496F">
        <w:rPr>
          <w:rFonts w:ascii="Times New Roman" w:eastAsia="Times New Roman" w:hAnsi="Times New Roman" w:cs="Times New Roman"/>
          <w:sz w:val="26"/>
          <w:szCs w:val="26"/>
          <w:lang w:eastAsia="ru-RU"/>
        </w:rPr>
        <w:t>-   программы художественного воспитания, обучения и развития детей 2-7 лет «Цветные ладошки» и «Умелые ручки» И.А. Лыковой</w:t>
      </w:r>
    </w:p>
    <w:p w:rsidR="00D83899" w:rsidRPr="003A496F" w:rsidRDefault="00D83899" w:rsidP="00D8389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96F">
        <w:rPr>
          <w:rFonts w:ascii="Times New Roman" w:hAnsi="Times New Roman" w:cs="Times New Roman"/>
          <w:bCs/>
          <w:sz w:val="26"/>
          <w:szCs w:val="26"/>
        </w:rPr>
        <w:t xml:space="preserve">       Содержание остальных направлений  </w:t>
      </w:r>
      <w:r w:rsidRPr="003A496F">
        <w:rPr>
          <w:rFonts w:ascii="Times New Roman" w:eastAsia="Calibri" w:hAnsi="Times New Roman" w:cs="Times New Roman"/>
          <w:bCs/>
          <w:sz w:val="26"/>
          <w:szCs w:val="26"/>
        </w:rPr>
        <w:t xml:space="preserve">соответствует данному разделу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3A496F">
        <w:rPr>
          <w:rFonts w:ascii="Times New Roman" w:eastAsia="Calibri" w:hAnsi="Times New Roman" w:cs="Times New Roman"/>
          <w:bCs/>
          <w:sz w:val="26"/>
          <w:szCs w:val="26"/>
        </w:rPr>
        <w:t>Вераксы</w:t>
      </w:r>
      <w:proofErr w:type="spellEnd"/>
      <w:r w:rsidRPr="003A496F">
        <w:rPr>
          <w:rFonts w:ascii="Times New Roman" w:eastAsia="Calibri" w:hAnsi="Times New Roman" w:cs="Times New Roman"/>
          <w:bCs/>
          <w:sz w:val="26"/>
          <w:szCs w:val="26"/>
        </w:rPr>
        <w:t>, Т.</w:t>
      </w:r>
      <w:r w:rsidRPr="003A496F">
        <w:rPr>
          <w:rFonts w:ascii="Times New Roman" w:hAnsi="Times New Roman" w:cs="Times New Roman"/>
          <w:bCs/>
          <w:sz w:val="26"/>
          <w:szCs w:val="26"/>
        </w:rPr>
        <w:t>С. Комаровой, М.А. Васильевой».</w:t>
      </w:r>
      <w:r w:rsidRPr="003A496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D83899" w:rsidRPr="003A496F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</w:t>
      </w:r>
      <w:proofErr w:type="gramStart"/>
      <w:r w:rsidRPr="003A496F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3A4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A496F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</w:t>
      </w:r>
      <w:proofErr w:type="gramEnd"/>
      <w:r w:rsidRPr="003A4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целевые ориентиры, которые предполагают формирование у детей дошкольного возраста предпосылок к учебной деятельности.</w:t>
      </w:r>
    </w:p>
    <w:p w:rsidR="00D83899" w:rsidRPr="003A496F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Отслеживание уровней развития детей осуществляется на основе мониторинга (педагогической диагностики). Формы проведения мониторинга: беседы с детьми; наблюдения, игровые ситуации с проблемными вопросами. Анализ продуктов детской деятельности способствует коррекции основной образовательной программы МДОУ «Детский сад № 246», составлению годового плана, индивидуальной работы с воспитанниками. Также результаты мониторинга показывают, что воспитанники нашего ДОУ при выходе в школу успешно проходят адаптацию и хорошо подготовлены к обучению по пяти образовательным областям ФГОС ДО: </w:t>
      </w:r>
      <w:proofErr w:type="gramStart"/>
      <w:r w:rsidRPr="003A49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познавательной</w:t>
      </w:r>
      <w:proofErr w:type="gramEnd"/>
      <w:r w:rsidRPr="003A496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речевой, физической, художественно-эстетической, социально-коммуникативной. Это говорит о профессионализме педагогов нашего учреждения.</w:t>
      </w:r>
    </w:p>
    <w:p w:rsidR="00D83899" w:rsidRPr="003A496F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</w:t>
      </w:r>
      <w:r w:rsidRPr="003A496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МДОУ «Детский сад № 246»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укомплектован сотрудниками на 100%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83899" w:rsidRPr="003A496F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96F">
        <w:rPr>
          <w:rStyle w:val="ab"/>
          <w:rFonts w:ascii="Times New Roman" w:hAnsi="Times New Roman" w:cs="Times New Roman"/>
          <w:sz w:val="24"/>
          <w:szCs w:val="24"/>
        </w:rPr>
        <w:t>Количество сотрудников:</w:t>
      </w:r>
      <w:r w:rsidRPr="003A496F">
        <w:rPr>
          <w:rStyle w:val="a8"/>
          <w:rFonts w:ascii="Times New Roman" w:hAnsi="Times New Roman" w:cs="Times New Roman"/>
          <w:sz w:val="24"/>
          <w:szCs w:val="24"/>
        </w:rPr>
        <w:t xml:space="preserve"> 44 человека</w:t>
      </w:r>
    </w:p>
    <w:p w:rsidR="00D83899" w:rsidRPr="003A496F" w:rsidRDefault="00D83899" w:rsidP="00D83899">
      <w:pPr>
        <w:pStyle w:val="style4"/>
        <w:spacing w:before="0" w:beforeAutospacing="0" w:after="0" w:afterAutospacing="0"/>
        <w:ind w:firstLine="708"/>
        <w:rPr>
          <w:sz w:val="24"/>
          <w:szCs w:val="24"/>
        </w:rPr>
      </w:pPr>
      <w:r w:rsidRPr="003A496F">
        <w:rPr>
          <w:sz w:val="24"/>
          <w:szCs w:val="24"/>
        </w:rPr>
        <w:lastRenderedPageBreak/>
        <w:t>Уровень квалификации педагогических кадров является важнейшим ресурсом в обеспечении высокого уровня качества образования. Дошкольное образовательное учреждение укомплектовано педагогическими кадрами на 100%. В настоящее время в учреждении работают 44 сотрудника, из них 16 педагогических работников. Обслуживающий персонал составляет 64% от общего количества сотрудников. В дошкольном учреждении сложился стабильный, творческий педагогический коллектив, обеспечивающий развитие, воспитание и образование детей. Педагогический коллектив состоит из воспитателей и специалистов: музыкального руководителя,  педагога-психолога, инструктора по физической культуре, учителя-логопеда.</w:t>
      </w:r>
    </w:p>
    <w:p w:rsidR="00D83899" w:rsidRPr="003A496F" w:rsidRDefault="00D83899" w:rsidP="00D8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96F">
        <w:rPr>
          <w:rFonts w:ascii="Times New Roman" w:eastAsia="Times New Roman" w:hAnsi="Times New Roman" w:cs="Times New Roman"/>
          <w:sz w:val="24"/>
          <w:szCs w:val="24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  <w:r w:rsidRPr="00D4306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  </w:t>
      </w:r>
      <w:r w:rsidRPr="003A496F">
        <w:rPr>
          <w:rFonts w:ascii="Times New Roman" w:eastAsia="Times New Roman" w:hAnsi="Times New Roman" w:cs="Times New Roman"/>
          <w:sz w:val="24"/>
          <w:szCs w:val="24"/>
        </w:rPr>
        <w:t>Составлен план прохождения аттестации, повышения квалификации педагогов, прохождения переподготовки воспитателей.</w:t>
      </w:r>
    </w:p>
    <w:p w:rsidR="00D83899" w:rsidRPr="003A496F" w:rsidRDefault="00D83899" w:rsidP="00D8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96F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83899" w:rsidRPr="003A496F" w:rsidRDefault="00D83899" w:rsidP="00D8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96F">
        <w:rPr>
          <w:rFonts w:ascii="Times New Roman" w:eastAsia="Times New Roman" w:hAnsi="Times New Roman" w:cs="Times New Roman"/>
          <w:sz w:val="24"/>
          <w:szCs w:val="24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 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</w:r>
    </w:p>
    <w:p w:rsidR="00D83899" w:rsidRPr="003A496F" w:rsidRDefault="00D83899" w:rsidP="00D8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96F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МДОУ значительно обновился молодыми педагогами: 2 человека получили  высшее педагогическое образование, 2 человека являются учащимися педагогического колледжа, 2 человека являются учащимися педагогического университета.</w:t>
      </w:r>
    </w:p>
    <w:p w:rsidR="00D83899" w:rsidRPr="003A496F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0"/>
        <w:gridCol w:w="7088"/>
      </w:tblGrid>
      <w:tr w:rsidR="00D83899" w:rsidRPr="003A496F" w:rsidTr="00BA7245">
        <w:tc>
          <w:tcPr>
            <w:tcW w:w="284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педагогического коллектива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— 16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— 1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— 12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— 1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— 1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 – 1</w:t>
            </w:r>
          </w:p>
        </w:tc>
      </w:tr>
      <w:tr w:rsidR="00D83899" w:rsidRPr="003A496F" w:rsidTr="00BA7245">
        <w:tc>
          <w:tcPr>
            <w:tcW w:w="284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 13(81%), из них: с педагогическим-13 педагога (81%)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— 3 (19%), из них: дошкольное образование — 3 чел. (19 %)</w:t>
            </w:r>
          </w:p>
        </w:tc>
      </w:tr>
      <w:tr w:rsidR="00D83899" w:rsidRPr="003A496F" w:rsidTr="00BA7245">
        <w:tc>
          <w:tcPr>
            <w:tcW w:w="284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квалификационная категория – 0 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 категория – 7  (44%)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 — 1  (6 %)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 — 8 (50 %)</w:t>
            </w:r>
          </w:p>
        </w:tc>
      </w:tr>
      <w:tr w:rsidR="00D83899" w:rsidRPr="003A496F" w:rsidTr="00BA7245">
        <w:tc>
          <w:tcPr>
            <w:tcW w:w="284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должности педагога</w:t>
            </w:r>
          </w:p>
        </w:tc>
        <w:tc>
          <w:tcPr>
            <w:tcW w:w="708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 – 4 (25%)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5-10 лет –5 (31%)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лет — 2 (13%)</w:t>
            </w:r>
          </w:p>
          <w:p w:rsidR="00D83899" w:rsidRPr="003A496F" w:rsidRDefault="00D83899" w:rsidP="00BA7245">
            <w:pPr>
              <w:spacing w:after="0" w:line="240" w:lineRule="auto"/>
              <w:ind w:left="289"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15-30 лет —  3 (19%)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  — 2 (13%)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899" w:rsidRPr="003A496F" w:rsidTr="00BA7245">
        <w:tc>
          <w:tcPr>
            <w:tcW w:w="284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показатели</w:t>
            </w:r>
          </w:p>
        </w:tc>
        <w:tc>
          <w:tcPr>
            <w:tcW w:w="708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20-30 лет – 3 (18%)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30-55лет – 11 (69%)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Свыше 55 — 2 (13%)</w:t>
            </w:r>
          </w:p>
        </w:tc>
      </w:tr>
      <w:tr w:rsidR="00D83899" w:rsidRPr="003A496F" w:rsidTr="00BA7245">
        <w:tc>
          <w:tcPr>
            <w:tcW w:w="284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Педагоги,  имеющие</w:t>
            </w:r>
          </w:p>
          <w:p w:rsidR="00D83899" w:rsidRPr="003A496F" w:rsidRDefault="00D83899" w:rsidP="00BA7245">
            <w:pPr>
              <w:spacing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ученые степени и ученые звания.</w:t>
            </w:r>
          </w:p>
        </w:tc>
        <w:tc>
          <w:tcPr>
            <w:tcW w:w="7088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83899" w:rsidRPr="003A496F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899" w:rsidRPr="003A496F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96F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3A496F">
        <w:rPr>
          <w:rFonts w:ascii="Times New Roman" w:eastAsia="Times New Roman" w:hAnsi="Times New Roman" w:cs="Times New Roman"/>
          <w:sz w:val="24"/>
          <w:szCs w:val="24"/>
        </w:rPr>
        <w:t xml:space="preserve"> Анализ соответствия кадрового обеспечения реализации ООП </w:t>
      </w:r>
      <w:proofErr w:type="gramStart"/>
      <w:r w:rsidRPr="003A496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A496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A496F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proofErr w:type="gramEnd"/>
      <w:r w:rsidRPr="003A496F">
        <w:rPr>
          <w:rFonts w:ascii="Times New Roman" w:eastAsia="Times New Roman" w:hAnsi="Times New Roman" w:cs="Times New Roman"/>
          <w:sz w:val="24"/>
          <w:szCs w:val="24"/>
        </w:rPr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D83899" w:rsidRPr="003A496F" w:rsidRDefault="00D83899" w:rsidP="00D83899">
      <w:pPr>
        <w:pStyle w:val="style4"/>
        <w:spacing w:before="0" w:beforeAutospacing="0" w:after="0" w:afterAutospacing="0"/>
        <w:jc w:val="center"/>
        <w:rPr>
          <w:rStyle w:val="ab"/>
          <w:sz w:val="24"/>
          <w:szCs w:val="24"/>
        </w:rPr>
      </w:pPr>
    </w:p>
    <w:p w:rsidR="00D83899" w:rsidRPr="003A496F" w:rsidRDefault="00D83899" w:rsidP="00D83899">
      <w:pPr>
        <w:pStyle w:val="style4"/>
        <w:spacing w:before="0" w:beforeAutospacing="0" w:after="0" w:afterAutospacing="0"/>
        <w:jc w:val="center"/>
        <w:rPr>
          <w:sz w:val="24"/>
          <w:szCs w:val="24"/>
        </w:rPr>
      </w:pPr>
      <w:r w:rsidRPr="003A496F">
        <w:rPr>
          <w:rStyle w:val="ab"/>
          <w:sz w:val="24"/>
          <w:szCs w:val="24"/>
        </w:rPr>
        <w:t xml:space="preserve">Аттестация педагогов в 2014–2017 учебном  году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D83899" w:rsidRPr="003A496F" w:rsidTr="00BA724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rStyle w:val="ab"/>
                <w:sz w:val="24"/>
                <w:szCs w:val="24"/>
              </w:rPr>
              <w:t xml:space="preserve">Показатели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rStyle w:val="ab"/>
                <w:sz w:val="24"/>
                <w:szCs w:val="24"/>
              </w:rPr>
              <w:t xml:space="preserve">Ф. И. О. педагогов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rStyle w:val="ab"/>
                <w:sz w:val="24"/>
                <w:szCs w:val="24"/>
              </w:rPr>
              <w:t xml:space="preserve">Дата аттестации </w:t>
            </w:r>
          </w:p>
        </w:tc>
      </w:tr>
      <w:tr w:rsidR="00D83899" w:rsidRPr="003A496F" w:rsidTr="00BA724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Получили I категорию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Азимова М.А.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3A496F">
              <w:rPr>
                <w:sz w:val="24"/>
                <w:szCs w:val="24"/>
              </w:rPr>
              <w:t>Коенен</w:t>
            </w:r>
            <w:proofErr w:type="spellEnd"/>
            <w:r w:rsidRPr="003A496F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декабрь 2017г.</w:t>
            </w:r>
          </w:p>
        </w:tc>
      </w:tr>
      <w:tr w:rsidR="00D83899" w:rsidRPr="003A496F" w:rsidTr="00BA724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получили Высшую категорию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3A496F">
              <w:rPr>
                <w:sz w:val="24"/>
                <w:szCs w:val="24"/>
              </w:rPr>
              <w:t>Самодурова</w:t>
            </w:r>
            <w:proofErr w:type="spellEnd"/>
            <w:r w:rsidRPr="003A496F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май 2017г.</w:t>
            </w:r>
          </w:p>
        </w:tc>
      </w:tr>
      <w:tr w:rsidR="00D83899" w:rsidRPr="003A496F" w:rsidTr="00BA724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подтвердили I категорию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3A496F">
              <w:rPr>
                <w:sz w:val="24"/>
                <w:szCs w:val="24"/>
              </w:rPr>
              <w:t>Асташенко</w:t>
            </w:r>
            <w:proofErr w:type="spellEnd"/>
            <w:r w:rsidRPr="003A496F">
              <w:rPr>
                <w:sz w:val="24"/>
                <w:szCs w:val="24"/>
              </w:rPr>
              <w:t xml:space="preserve"> Г.В.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3A496F">
              <w:rPr>
                <w:sz w:val="24"/>
                <w:szCs w:val="24"/>
              </w:rPr>
              <w:t>Пожарицкая</w:t>
            </w:r>
            <w:proofErr w:type="spellEnd"/>
            <w:r w:rsidRPr="003A496F">
              <w:rPr>
                <w:sz w:val="24"/>
                <w:szCs w:val="24"/>
              </w:rPr>
              <w:t xml:space="preserve"> О.В.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3A496F">
              <w:rPr>
                <w:sz w:val="24"/>
                <w:szCs w:val="24"/>
              </w:rPr>
              <w:t>Батыева</w:t>
            </w:r>
            <w:proofErr w:type="spellEnd"/>
            <w:r w:rsidRPr="003A496F">
              <w:rPr>
                <w:sz w:val="24"/>
                <w:szCs w:val="24"/>
              </w:rPr>
              <w:t xml:space="preserve"> Н.С.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Козлова Ю.С.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Хомутова О.В.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май 2017г.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май 2017г.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октябрь 2017г.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ноябрь 2017г.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декабрь 2017г.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:rsidR="00D83899" w:rsidRPr="003A496F" w:rsidRDefault="00D83899" w:rsidP="00D83899">
      <w:pPr>
        <w:pStyle w:val="style4"/>
        <w:spacing w:before="0" w:beforeAutospacing="0" w:after="0" w:afterAutospacing="0"/>
        <w:jc w:val="center"/>
        <w:rPr>
          <w:rStyle w:val="ab"/>
          <w:sz w:val="24"/>
          <w:szCs w:val="24"/>
        </w:rPr>
      </w:pPr>
    </w:p>
    <w:p w:rsidR="00D83899" w:rsidRPr="003A496F" w:rsidRDefault="00D83899" w:rsidP="00D83899">
      <w:pPr>
        <w:pStyle w:val="style4"/>
        <w:spacing w:before="0" w:beforeAutospacing="0" w:after="0" w:afterAutospacing="0"/>
        <w:jc w:val="center"/>
        <w:rPr>
          <w:sz w:val="24"/>
          <w:szCs w:val="24"/>
        </w:rPr>
      </w:pPr>
      <w:r w:rsidRPr="003A496F">
        <w:rPr>
          <w:rStyle w:val="ab"/>
          <w:sz w:val="24"/>
          <w:szCs w:val="24"/>
        </w:rPr>
        <w:t>Повышение квалификации педагогов</w:t>
      </w:r>
    </w:p>
    <w:tbl>
      <w:tblPr>
        <w:tblW w:w="99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1659"/>
        <w:gridCol w:w="1556"/>
        <w:gridCol w:w="3245"/>
        <w:gridCol w:w="1276"/>
        <w:gridCol w:w="1886"/>
      </w:tblGrid>
      <w:tr w:rsidR="00D83899" w:rsidRPr="003A496F" w:rsidTr="00BA7245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rStyle w:val="ab"/>
                <w:sz w:val="24"/>
                <w:szCs w:val="24"/>
              </w:rPr>
              <w:t>№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rStyle w:val="ab"/>
                <w:sz w:val="24"/>
                <w:szCs w:val="24"/>
              </w:rPr>
              <w:t>Ф. И. О. педагога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rStyle w:val="ab"/>
                <w:sz w:val="24"/>
                <w:szCs w:val="24"/>
              </w:rPr>
              <w:t>Должность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rStyle w:val="ab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rStyle w:val="ab"/>
                <w:sz w:val="24"/>
                <w:szCs w:val="24"/>
              </w:rPr>
              <w:t>Курсовая переподготовка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rStyle w:val="ab"/>
                <w:sz w:val="24"/>
                <w:szCs w:val="24"/>
              </w:rPr>
              <w:t>Место обучения</w:t>
            </w:r>
          </w:p>
        </w:tc>
      </w:tr>
      <w:tr w:rsidR="00D83899" w:rsidRPr="003A496F" w:rsidTr="00BA7245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1.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Гусак Н.С.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воспитатель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ind w:left="135"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«ФГОС </w:t>
            </w:r>
            <w:proofErr w:type="gramStart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gramStart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достижение</w:t>
            </w:r>
            <w:proofErr w:type="gramEnd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целевых ориентиров образования (ранний возраст)», 2015  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(72 часа ГОАУ ЯО ИРО)</w:t>
            </w:r>
          </w:p>
        </w:tc>
      </w:tr>
      <w:tr w:rsidR="00D83899" w:rsidRPr="003A496F" w:rsidTr="00BA7245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2.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Корзина М.В.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воспитатель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ind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«Современные проблемы дошкольного образования», 2014 г. </w:t>
            </w:r>
          </w:p>
          <w:p w:rsidR="00D83899" w:rsidRPr="003A496F" w:rsidRDefault="00D83899" w:rsidP="00BA7245">
            <w:pPr>
              <w:spacing w:after="0" w:line="240" w:lineRule="auto"/>
              <w:ind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«Введение ФГОС дошкольного образования », 2014  г.  </w:t>
            </w:r>
          </w:p>
          <w:p w:rsidR="00D83899" w:rsidRPr="003A496F" w:rsidRDefault="00D83899" w:rsidP="00BA7245">
            <w:pPr>
              <w:spacing w:after="0" w:line="240" w:lineRule="auto"/>
              <w:ind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«ФГОС: здоровьесберегающие и </w:t>
            </w:r>
            <w:proofErr w:type="spellStart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здоровьеформирующие</w:t>
            </w:r>
            <w:proofErr w:type="spellEnd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технологии», 2015  г.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spacing w:after="0" w:line="240" w:lineRule="auto"/>
              <w:ind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(72 часа ФГБОУ ВПО «Ярославский государственный</w:t>
            </w:r>
            <w:r w:rsidRPr="003A496F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педагогический университет им. Ушинского»)</w:t>
            </w:r>
          </w:p>
          <w:p w:rsidR="00D83899" w:rsidRPr="003A496F" w:rsidRDefault="00D83899" w:rsidP="00BA7245">
            <w:pPr>
              <w:spacing w:after="0" w:line="240" w:lineRule="auto"/>
              <w:ind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(16 часов ГОАУ ЯО ИРО)</w:t>
            </w:r>
          </w:p>
          <w:p w:rsidR="00D83899" w:rsidRPr="003A496F" w:rsidRDefault="00D83899" w:rsidP="00BA7245">
            <w:pPr>
              <w:spacing w:after="0" w:line="240" w:lineRule="auto"/>
              <w:ind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(72 часа ГОАУ ЯО ИРО)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83899" w:rsidRPr="003A496F" w:rsidTr="00BA7245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Коенен</w:t>
            </w:r>
            <w:proofErr w:type="spellEnd"/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Л.А.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 xml:space="preserve">  воспитатель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«Введение ФГОС дошкольного образования », 2014  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.  (16 часов ГОАУ ЯО ИРО)</w:t>
            </w:r>
          </w:p>
        </w:tc>
      </w:tr>
      <w:tr w:rsidR="00D83899" w:rsidRPr="003A496F" w:rsidTr="00BA7245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Журавлева Н.И.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 xml:space="preserve">  воспитатель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«Введение ФГОС дошкольного образования », 2014  г.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(16 часов ГОАУ ЯО ИРО)</w:t>
            </w:r>
          </w:p>
        </w:tc>
      </w:tr>
      <w:tr w:rsidR="00D83899" w:rsidRPr="003A496F" w:rsidTr="00BA7245">
        <w:trPr>
          <w:trHeight w:val="553"/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Батыева</w:t>
            </w:r>
            <w:proofErr w:type="spellEnd"/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воспитатель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ind w:righ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«Современные проблемы дошкольного образования», 2014 г.</w:t>
            </w:r>
          </w:p>
          <w:p w:rsidR="00D83899" w:rsidRPr="003A496F" w:rsidRDefault="00D83899" w:rsidP="00BA7245">
            <w:pPr>
              <w:spacing w:after="0" w:line="240" w:lineRule="auto"/>
              <w:ind w:righ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«Введение ФГОС дошкольного образования », 2014  г.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spacing w:after="0" w:line="240" w:lineRule="auto"/>
              <w:ind w:righ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.(72 часа ФГБОУ ВПО «Ярославский государственный педагогический университет им. Ушинского»)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(16 часов ГОАУ ЯО ИРО)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83899" w:rsidRPr="003A496F" w:rsidTr="00BA7245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Углова</w:t>
            </w:r>
            <w:proofErr w:type="spellEnd"/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Е.А.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воспитатель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«Введение ФГОС дошкольного образования », 2014  г.</w:t>
            </w: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ФГОС</w:t>
            </w:r>
            <w:proofErr w:type="gramStart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:з</w:t>
            </w:r>
            <w:proofErr w:type="gramEnd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доровьесберегающие</w:t>
            </w:r>
            <w:proofErr w:type="spellEnd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здоровьеформирующие</w:t>
            </w:r>
            <w:proofErr w:type="spellEnd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технологии», 2015  г.  </w:t>
            </w: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«Создание условий по сопровождению педагогов ДОУ, не имеющих специального педагогического образования», 2014  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spacing w:after="0" w:line="240" w:lineRule="auto"/>
              <w:ind w:righ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(16 часов ГОАУ ЯО ИРО)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(72 часа ГОАУ ЯО ИРО)</w:t>
            </w: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(72 часа МОУ ГЦРО)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83899" w:rsidRPr="003A496F" w:rsidTr="00BA7245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Козлова Ю.С.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воспитатель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ФГОС</w:t>
            </w:r>
            <w:proofErr w:type="gramStart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:з</w:t>
            </w:r>
            <w:proofErr w:type="gramEnd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доровьесберегающие</w:t>
            </w:r>
            <w:proofErr w:type="spellEnd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здоровьеформирующие</w:t>
            </w:r>
            <w:proofErr w:type="spellEnd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технологии», 2015  г.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(72 часа ГОАУ ЯО ИРО)</w:t>
            </w:r>
          </w:p>
        </w:tc>
      </w:tr>
      <w:tr w:rsidR="00D83899" w:rsidRPr="003A496F" w:rsidTr="00BA7245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8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t>Козицина Э.В.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воспитатель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«ФГОС: здоровьесберегающие и </w:t>
            </w:r>
            <w:proofErr w:type="spellStart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здоровьеформирующие</w:t>
            </w:r>
            <w:proofErr w:type="spellEnd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технологии», 2015  г.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(72 часа ГОАУ ЯО ИРО)</w:t>
            </w:r>
          </w:p>
        </w:tc>
      </w:tr>
      <w:tr w:rsidR="00D83899" w:rsidRPr="003A496F" w:rsidTr="00BA7245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9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t>Кровлина Ю.Ю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воспитатель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«Клуб для родителей детей дошкольного возраста в условиях инклюзивного образования», 2017  г.  </w:t>
            </w: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(36 часов ГОАУ ЯО ИРО)</w:t>
            </w:r>
          </w:p>
        </w:tc>
      </w:tr>
      <w:tr w:rsidR="00D83899" w:rsidRPr="003A496F" w:rsidTr="00BA7245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t>Абакумова М.А.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воспитатель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«Клуб для родителей детей дошкольного возраста в условиях инклюзивного образования», 2017  г.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(36 часов ГОАУ ЯО ИРО)</w:t>
            </w:r>
          </w:p>
        </w:tc>
      </w:tr>
      <w:tr w:rsidR="00D83899" w:rsidRPr="003A496F" w:rsidTr="00BA7245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Асташенко</w:t>
            </w:r>
            <w:proofErr w:type="spellEnd"/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Г.В.</w:t>
            </w:r>
          </w:p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ind w:left="193" w:right="84" w:firstLine="3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ind w:left="142"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«ФГОС </w:t>
            </w:r>
            <w:proofErr w:type="gramStart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gramStart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содержание</w:t>
            </w:r>
            <w:proofErr w:type="gramEnd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технологии введения», 2014 г</w:t>
            </w:r>
          </w:p>
          <w:p w:rsidR="00D83899" w:rsidRPr="003A496F" w:rsidRDefault="00D83899" w:rsidP="00BA7245">
            <w:pPr>
              <w:spacing w:after="0" w:line="240" w:lineRule="auto"/>
              <w:ind w:left="142"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«Клуб для родителей детей </w:t>
            </w: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дошкольного возраста в условиях инклюзивного образования», 2016  г.  </w:t>
            </w: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ППК по программе: " Оценка профессиональной деятельности педагогических работников при их аттестации в целях установления квалификационной категории" 2017 г. </w:t>
            </w: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spacing w:after="0" w:line="240" w:lineRule="auto"/>
              <w:ind w:left="142"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(72 часа, ГОАУ ЯО ИРО)</w:t>
            </w:r>
          </w:p>
          <w:p w:rsidR="00D83899" w:rsidRPr="003A496F" w:rsidRDefault="00D83899" w:rsidP="00BA7245">
            <w:pPr>
              <w:spacing w:after="0" w:line="240" w:lineRule="auto"/>
              <w:ind w:left="142"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(36 часов ГОАУ ЯО ИРО)</w:t>
            </w: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(16 часов ГОАУ ЯО ИРО)</w:t>
            </w:r>
          </w:p>
          <w:p w:rsidR="00D83899" w:rsidRPr="003A496F" w:rsidRDefault="00D83899" w:rsidP="00BA7245">
            <w:pPr>
              <w:spacing w:after="0" w:line="240" w:lineRule="auto"/>
              <w:ind w:left="142"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83899" w:rsidRPr="003A496F" w:rsidTr="00BA7245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Пожарицкая</w:t>
            </w:r>
            <w:proofErr w:type="spellEnd"/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О.В.</w:t>
            </w:r>
          </w:p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музыкальный руководитель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«Введение ФГОС дошкольного образования», 2014  г. </w:t>
            </w: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(16 часов ГОАУ ЯО ИРО)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83899" w:rsidRPr="003A496F" w:rsidTr="00BA7245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Самодурова</w:t>
            </w:r>
            <w:proofErr w:type="spellEnd"/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</w:t>
            </w:r>
            <w:proofErr w:type="gramStart"/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,А</w:t>
            </w:r>
            <w:proofErr w:type="gramEnd"/>
            <w:r w:rsidRPr="003A4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83899" w:rsidRPr="003A496F" w:rsidRDefault="00D83899" w:rsidP="00BA72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ind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 – психолог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899" w:rsidRPr="003A496F" w:rsidRDefault="00D83899" w:rsidP="00BA7245">
            <w:pPr>
              <w:spacing w:after="0" w:line="240" w:lineRule="auto"/>
              <w:ind w:left="142"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«Введение Федерального государственного образовательного стандарта дошкольного образования» 2014г</w:t>
            </w:r>
          </w:p>
          <w:p w:rsidR="00D83899" w:rsidRPr="003A496F" w:rsidRDefault="00D83899" w:rsidP="00BA7245">
            <w:pPr>
              <w:spacing w:after="0" w:line="240" w:lineRule="auto"/>
              <w:ind w:left="142"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«Психологическое сопровождение деятельности педагогического коллектива при введении ФГОС дошкольного образования» 2014г</w:t>
            </w: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«Базовый курс подготовки </w:t>
            </w:r>
            <w:proofErr w:type="spellStart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сказкотерапевтов</w:t>
            </w:r>
            <w:proofErr w:type="spellEnd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методу Комплексной </w:t>
            </w:r>
            <w:proofErr w:type="spellStart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Сказкотерапии</w:t>
            </w:r>
            <w:proofErr w:type="spellEnd"/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», 2014 – 2015г</w:t>
            </w: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«Организация сопровождения детей с ОВЗ в ОУ» 2015г</w:t>
            </w: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899" w:rsidRPr="003A496F" w:rsidRDefault="00D83899" w:rsidP="00BA7245">
            <w:pPr>
              <w:spacing w:after="0" w:line="240" w:lineRule="auto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«Возрастно-психологическое консультирование (психологическая помощь детям и их родителям в решении актуальных проблем психического развития детей)» 2015г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(ГЦРО,  16 часов)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rPr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(ГЦРО, 72 ч.)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 xml:space="preserve">(Международный Институт </w:t>
            </w:r>
            <w:proofErr w:type="gramStart"/>
            <w:r w:rsidRPr="003A496F">
              <w:rPr>
                <w:sz w:val="24"/>
                <w:szCs w:val="24"/>
                <w:bdr w:val="none" w:sz="0" w:space="0" w:color="auto" w:frame="1"/>
              </w:rPr>
              <w:t>Комплексной</w:t>
            </w:r>
            <w:proofErr w:type="gramEnd"/>
            <w:r w:rsidRPr="003A496F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A496F">
              <w:rPr>
                <w:sz w:val="24"/>
                <w:szCs w:val="24"/>
                <w:bdr w:val="none" w:sz="0" w:space="0" w:color="auto" w:frame="1"/>
              </w:rPr>
              <w:t>Сказкотерапии</w:t>
            </w:r>
            <w:proofErr w:type="spellEnd"/>
            <w:r w:rsidRPr="003A496F">
              <w:rPr>
                <w:sz w:val="24"/>
                <w:szCs w:val="24"/>
                <w:bdr w:val="none" w:sz="0" w:space="0" w:color="auto" w:frame="1"/>
              </w:rPr>
              <w:t>, 160ч)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rPr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(36ч, ГЦРО),</w:t>
            </w: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rPr>
                <w:sz w:val="24"/>
                <w:szCs w:val="24"/>
                <w:bdr w:val="none" w:sz="0" w:space="0" w:color="auto" w:frame="1"/>
              </w:rPr>
            </w:pPr>
          </w:p>
          <w:p w:rsidR="00D83899" w:rsidRPr="003A496F" w:rsidRDefault="00D83899" w:rsidP="00BA7245">
            <w:pPr>
              <w:pStyle w:val="style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A496F">
              <w:rPr>
                <w:sz w:val="24"/>
                <w:szCs w:val="24"/>
                <w:bdr w:val="none" w:sz="0" w:space="0" w:color="auto" w:frame="1"/>
              </w:rPr>
              <w:t>(24ч,  ГЦРО),</w:t>
            </w:r>
          </w:p>
        </w:tc>
      </w:tr>
    </w:tbl>
    <w:p w:rsidR="00D83899" w:rsidRPr="003A496F" w:rsidRDefault="00D83899" w:rsidP="00D83899">
      <w:pPr>
        <w:pStyle w:val="style4"/>
        <w:spacing w:before="0" w:beforeAutospacing="0" w:after="0" w:afterAutospacing="0"/>
        <w:rPr>
          <w:sz w:val="26"/>
          <w:szCs w:val="26"/>
        </w:rPr>
      </w:pPr>
      <w:r w:rsidRPr="003A496F">
        <w:rPr>
          <w:sz w:val="26"/>
          <w:szCs w:val="26"/>
        </w:rPr>
        <w:t xml:space="preserve"> В 2014–2017 учебном году _13_ педагогов (_81_% от общего количества) прошли курсы повышения квалификации. </w:t>
      </w:r>
      <w:proofErr w:type="gramStart"/>
      <w:r w:rsidRPr="003A496F">
        <w:rPr>
          <w:sz w:val="26"/>
          <w:szCs w:val="26"/>
        </w:rPr>
        <w:t>На сегодняшний день _81_%  педагогов имеют удостоверение о прохождении курсов повышения квалификации за последние 5 лет.</w:t>
      </w:r>
      <w:proofErr w:type="gramEnd"/>
    </w:p>
    <w:p w:rsidR="00D83899" w:rsidRPr="00B22258" w:rsidRDefault="00D83899" w:rsidP="00D83899">
      <w:pPr>
        <w:pStyle w:val="style4"/>
        <w:spacing w:before="0" w:beforeAutospacing="0" w:after="0" w:afterAutospacing="0"/>
        <w:rPr>
          <w:sz w:val="26"/>
          <w:szCs w:val="26"/>
        </w:rPr>
      </w:pPr>
      <w:r w:rsidRPr="003A496F">
        <w:rPr>
          <w:sz w:val="26"/>
          <w:szCs w:val="26"/>
        </w:rPr>
        <w:lastRenderedPageBreak/>
        <w:t>Кроме вышеизложенных форм повышения квалификации педагоги МДОУ имели возможность повышать свою квалификацию на семинарах, педагогических советах, консультациях, открытых занятиях и т. д.</w:t>
      </w:r>
    </w:p>
    <w:p w:rsidR="00D83899" w:rsidRPr="003A496F" w:rsidRDefault="00D83899" w:rsidP="00D838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496F">
        <w:rPr>
          <w:rFonts w:ascii="Times New Roman" w:hAnsi="Times New Roman" w:cs="Times New Roman"/>
          <w:sz w:val="26"/>
          <w:szCs w:val="26"/>
        </w:rPr>
        <w:t xml:space="preserve">          Социальная защита работников осуществляется администрацией совместно с профсоюзным комитетом МДОУ «Детский сад № 246». Сотрудники обеспечиваются санаторными путевками для детей и взрослых. Наиболее отличившиеся сотрудники получают благодарственные письма, грамоты за добросовестный и многолетний труд в образовании.</w:t>
      </w:r>
    </w:p>
    <w:p w:rsidR="00D83899" w:rsidRPr="007D7282" w:rsidRDefault="00D83899" w:rsidP="00D83899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496F">
        <w:rPr>
          <w:rFonts w:ascii="Times New Roman" w:hAnsi="Times New Roman" w:cs="Times New Roman"/>
          <w:sz w:val="26"/>
          <w:szCs w:val="26"/>
        </w:rPr>
        <w:t xml:space="preserve">          С целью выполнения Инструкций по охране труда проводится контроль и систематические проверки. Регулярно проводятся инструктажи по охране жизни и здоровья, по техники безопасности труда, по правилам пожарной безопасности, внутреннего трудового распорядка, санитарным правилам. Администрация и профсоюзный комитет детского сада контролирует выполнение персоналом должностных инструкций.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7D7282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7D728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- МДОУ «Детский сад № 246» обеспечивает доступность качественного образования.</w:t>
      </w:r>
    </w:p>
    <w:p w:rsidR="00D83899" w:rsidRPr="003A496F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Основная общеобразовательная п</w:t>
      </w:r>
      <w:r w:rsidRPr="003A496F">
        <w:rPr>
          <w:rFonts w:ascii="Times New Roman" w:eastAsia="Times New Roman" w:hAnsi="Times New Roman" w:cs="Times New Roman"/>
          <w:sz w:val="26"/>
          <w:szCs w:val="26"/>
        </w:rPr>
        <w:t xml:space="preserve">рограмма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МДОУ «Детский сад № 246» </w:t>
      </w:r>
      <w:r w:rsidRPr="003A496F">
        <w:rPr>
          <w:rFonts w:ascii="Times New Roman" w:eastAsia="Times New Roman" w:hAnsi="Times New Roman" w:cs="Times New Roman"/>
          <w:sz w:val="26"/>
          <w:szCs w:val="26"/>
        </w:rPr>
        <w:t>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D83899" w:rsidRPr="003A496F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96F">
        <w:rPr>
          <w:rFonts w:ascii="Times New Roman" w:eastAsia="Times New Roman" w:hAnsi="Times New Roman" w:cs="Times New Roman"/>
          <w:bCs/>
          <w:sz w:val="26"/>
          <w:szCs w:val="26"/>
        </w:rPr>
        <w:t>           Педагогами ДОУ используются педагогические технологии:</w:t>
      </w:r>
    </w:p>
    <w:p w:rsidR="00D83899" w:rsidRPr="003A496F" w:rsidRDefault="00D83899" w:rsidP="004A2A2D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A496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Песочная терапия</w:t>
      </w:r>
    </w:p>
    <w:p w:rsidR="00D83899" w:rsidRPr="003A496F" w:rsidRDefault="00D83899" w:rsidP="004A2A2D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3A496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Сказкотерапия</w:t>
      </w:r>
      <w:proofErr w:type="spellEnd"/>
    </w:p>
    <w:p w:rsidR="00D83899" w:rsidRPr="003A496F" w:rsidRDefault="00D83899" w:rsidP="004A2A2D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proofErr w:type="spellStart"/>
      <w:r w:rsidRPr="003A496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Куклотерапия</w:t>
      </w:r>
      <w:proofErr w:type="spellEnd"/>
    </w:p>
    <w:p w:rsidR="00D83899" w:rsidRPr="003A496F" w:rsidRDefault="00D83899" w:rsidP="004A2A2D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3A496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«Сказочные лабиринты игры</w:t>
      </w:r>
      <w:proofErr w:type="gramStart"/>
      <w:r w:rsidRPr="003A496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»-</w:t>
      </w:r>
      <w:proofErr w:type="gramEnd"/>
      <w:r w:rsidRPr="003A496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игровая технология интеллектуально-творческого развития детей дошкольного и младшего школьного возраста </w:t>
      </w:r>
      <w:proofErr w:type="spellStart"/>
      <w:r w:rsidRPr="003A496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Воскобовича</w:t>
      </w:r>
      <w:proofErr w:type="spellEnd"/>
      <w:r w:rsidRPr="003A496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А.В.</w:t>
      </w:r>
    </w:p>
    <w:p w:rsidR="00D83899" w:rsidRPr="003A496F" w:rsidRDefault="00D83899" w:rsidP="004A2A2D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3A496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ИКТ</w:t>
      </w:r>
    </w:p>
    <w:p w:rsidR="00D83899" w:rsidRPr="003A496F" w:rsidRDefault="00D83899" w:rsidP="004A2A2D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3A496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Здоровьесберегающие технологии</w:t>
      </w:r>
    </w:p>
    <w:p w:rsidR="00D83899" w:rsidRPr="003A496F" w:rsidRDefault="00D83899" w:rsidP="004A2A2D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3A496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Технология проектной деятельности</w:t>
      </w:r>
    </w:p>
    <w:p w:rsidR="00D83899" w:rsidRPr="003A496F" w:rsidRDefault="00D83899" w:rsidP="004A2A2D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3A496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Игровая технология «Блоки </w:t>
      </w:r>
      <w:proofErr w:type="spellStart"/>
      <w:r w:rsidRPr="003A496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Дьенеша</w:t>
      </w:r>
      <w:proofErr w:type="spellEnd"/>
      <w:r w:rsidRPr="003A496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D83899" w:rsidRPr="00F255A6" w:rsidRDefault="00D83899" w:rsidP="004A2A2D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A496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Игровая технология «Палочки </w:t>
      </w:r>
      <w:proofErr w:type="spellStart"/>
      <w:r w:rsidRPr="003A496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Кьюзинера</w:t>
      </w:r>
      <w:proofErr w:type="spellEnd"/>
      <w:r w:rsidRPr="003A496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83899" w:rsidRPr="00F255A6" w:rsidRDefault="00D83899" w:rsidP="00D83899">
      <w:pPr>
        <w:pStyle w:val="aa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содержание образовательной работы соответствует требованиям социального заказа (родителей, школы), федеральному государственному образовательному стандарту дошкольного образования и обеспечивает обогащенное развитие детей по всем пяти образовательным областям (познавательное развитие, физическое 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развитие, речевое развитие, социально-коммуникативное развитие и художественно-эстетическое развитие) за счет реализуемых в ДОУ программ.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Художественно-эстетическое развитие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Художественно – эстетическое развитие дошкольников осуществляется через реализацию направлений: конструирование, рисование, лепка, аппликация, ручной труд, музыкальное развитие.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Музыкальное развитие: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произведения музыкального искусства, музыкально-образного мышления и воображения, накопления интонационного познавательно-ценностного опыта в творческой музыкальной деятельности, развития всех компонентов музыкально-эстетического сознания эстетических эмоций, чувств, интересов, потребностей, вкуса, представлений об идеале (в доступных возрасту границах), рождающего эмоционально-оценочное отношение ребенка к музыке, актуализирующего в проявлениях эстетической и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творческой активности.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занятиях решает задачи по обучению и слушанию мировой классической музыки, раскрывает детям специфику языка музыки и связи искусства с жизнью; формирует музыкальное мышление, способствующее общему интеллектуальному развитию ребенка.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Пение играет важную роль в музыкальном и личностном развитии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детьми умений в музыкально-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ритмической деятельности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способствует формированию красивой осанки, выработке выразительных, пластичных движений.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ДОУ проводятся музыкальные праздники, развлечения;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организуются инсценировки и др.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 результатам следует сделать вывод: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Сильная сторона: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интегрированная образовательная деятельность с детьми.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Музыкальный репертуар соответствует физическим и психическим особенностям ребенка, выполняет эстетические и общеобразовательные задачи. У детей формируются основы музыкально-эстетического сознания и музыкальной культуры.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Проблемное поле (</w:t>
      </w:r>
      <w:r w:rsidRPr="00DE45C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слабая 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сторона):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Однако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интерес к театрализованной деятельности у детей сформирован частично (результаты наблюдений за детьми в различные режимные моменты, беседы), воспитатели групп очень редко привлекают родителей у участию в совместных спектаклях, инсценировках, театрализации (исключение – утренники).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Драматизация по сказкам организовывается эпизодически. Дети недостаточно используют виды театров в игровой деятельности. Поэтому воспитателям всех возрастных групп необходимо:</w:t>
      </w:r>
    </w:p>
    <w:p w:rsidR="00D83899" w:rsidRPr="00DE45CD" w:rsidRDefault="00D83899" w:rsidP="00D8389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 внимания уделять организации театрализованной деятельности в совместной работе с детьми.</w:t>
      </w:r>
    </w:p>
    <w:p w:rsidR="00D83899" w:rsidRPr="00DE45CD" w:rsidRDefault="00D83899" w:rsidP="00D8389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обеспечения единства в понимании роли музыки в жизни детей систематизировать работу с родителями с учетом особенностей воспитания в семье.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Изобразительная деятельность: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Педагоги строят образовательную деятельность с детьми индивидуально и фронтально, что создает условия для развития творческих способностей каждого ребенка.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Воспитатели прививают детям чувство прекрасного, формируют умение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обогащения содержания рисунков детям предоставляются различные изобразительные средства: краски, гуашь, цветные мелки, кусочки ткани, нитки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ветная бумага, фломастеры и т.д.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 применяют игровые приёмы в изобразительной деятельности в зависимости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раскрыть творческие способности ребёнка, его наблюдательность, фантазию, воображение.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 результатам следует сделать вывод: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Сильная сторона: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деятельность с детьми строится согласно возрастным требованиям и требованиям программы.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Проблемное поле (</w:t>
      </w:r>
      <w:r w:rsidRPr="00DE45C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слабая 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сторона):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продолжать создавать условия (пополнять развивающую среду) для развития художественного восприятия дошкольников: обновить иллюстративный материал произведениями живописи, графики, скульптуры, декоративно-прикладного искусства и др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Познавательно развитие: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детей по образовательной области «Познавательное развитие» осуществляется через реализацию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правлений «Познание», «ФЭМП»,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енсорика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кология» в непрерывной образовательной деятельности, а также через интеграцию всех пяти образовательных областей в совместной деятельности педагога с детьми и организации самостоятельной деятельности.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социокультурных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общем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доме людей, об особенностях ее природы, многообразии стран и народов мира (ФГОС ДО п.2.6.).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Сильная сторона: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ДОУ созданы необходимые условия для разностороннего 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 с учетом возрастных и индивидуальных особенностей и образовательных потребностей.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Проблемное поле (</w:t>
      </w:r>
      <w:r w:rsidRPr="00DE45C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слабая 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сторона):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созданные в ДОУ условия обновить, дополнить и привести в соответствие с ФГОС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Речевое развитие: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Общение детей, воспитателей, других сотрудников проходит в спокойной обстановке, тон, стиль, формы общения свидетельствуют о культуре речи взрослых.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Воспитатели всех групп ведут работу с детьми по развитию у них связной речи: учат составлять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описательные рассказы по картинке, по внешнему виду игрушки, с опорой на модель,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старшей и подготовительной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подгруппах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воспитателями ведется обучение грамоте. Основное внимание педагоги уделяют развитию фонематического слуха и обучению звуковому анализу.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младшей и средней подгруппах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подготовительной группе дети анализируют слово и предложение, владеют звуковым анализом и синтезом, умеют читать.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всех возрастных групп проявляют способность слушать и следить за развитием действия, понимают содержание художественного произведения.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«Кто такой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гиперактивный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ребенок?», «Вечерние игры родителей с детьми» и др.; оформление папок передвижек, где даются рекомендации по речевому развитию детей. Это позволяет повысить активность и заинтересованность родителей в проведении совместной работе.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Сильная сторона: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Создана положительная языковая сфера и условия обучения родному языку: имеется дидактический материал (серии картин, речевые игры), театральные уголки, книжные уголки с художественной литературой.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Проблемное поле (</w:t>
      </w:r>
      <w:r w:rsidRPr="00DE45C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слабая 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сторона):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 сталкиваются с проблемой отсутствия интонационной выразительности в детской речи, низким уровнем звуковой культуры речи, скудностью словарного запаса. Необходимо обновить имеющиеся материально- техническое, методическое оснащение в соответствии с ФГОС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реализации задач развития речи ребёнка, лексики и грамматики, формирования речевого творчества, детской инициативной речи и развития речевой культуры в целом.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Социально-коммуникативное развитие: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саморегуляции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собственных действий;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формирование основ безопасного поведения в быту, социуме, природе (ФГОС ДО п.2.6.).</w:t>
      </w:r>
      <w:proofErr w:type="gramEnd"/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Созданные в группах и ДОУ целом условия способствуют формированию у детей умения выражать чувства и эмоции, применять разные способы эмоциональной разгрузки (музыку, созерцание прекрасного, природы и др.) понимать эмоциональное состояние других людей, адекватно выражать свое состояние.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детей достаточный уровень умений и навыков в игровой деятельности, трудовой, коммуникативной, в области обеспечения безопасности жизнедеятельности. Во всех группах, воспитанники   самостоятельно ухаживают за одеждой, следят за своим внешним видом, спокойно играют рядом с детьми, практически все дети соблюдают правила организованного поведения в детском саду, называют и различают специальные виды транспорта, понимают значения сигналов светофора, знают телефоны экстренных служб и др.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Сильная сторона: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обеспечен свободный выбор различных видов детской деятельности. Отмечена динамика в процессе освоения личностно - развивающих форм общения с детьми и индивидуально-ориентированных технологий реализации образовательных программ.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Проблемное поле (</w:t>
      </w:r>
      <w:r w:rsidRPr="00DE45C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слабая 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сторона):</w:t>
      </w:r>
    </w:p>
    <w:p w:rsidR="00D83899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Недостаточно реализуется элементарное правовое просвещение родителей, сотрудников, детей, направленное на расширение правовой осведомленности.</w:t>
      </w:r>
    </w:p>
    <w:p w:rsidR="00D83899" w:rsidRPr="00DE45C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 родителям предоставлена возможность выбора платных образовательных услуг.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осуществляется в рамках кружковой работы.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раза в неделю, во второй половине дня, по скользящему графику, вне основного времени работы педагогов, для детей организованы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кружк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83899" w:rsidRPr="00B00E0D" w:rsidRDefault="00D83899" w:rsidP="004A2A2D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0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хореография, </w:t>
      </w:r>
    </w:p>
    <w:p w:rsidR="00D83899" w:rsidRPr="00B00E0D" w:rsidRDefault="00D83899" w:rsidP="004A2A2D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0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логико-математические представления; </w:t>
      </w:r>
    </w:p>
    <w:p w:rsidR="00D83899" w:rsidRPr="00B00E0D" w:rsidRDefault="00D83899" w:rsidP="004A2A2D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0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речевое развитие, </w:t>
      </w:r>
    </w:p>
    <w:p w:rsidR="00D83899" w:rsidRPr="00B00E0D" w:rsidRDefault="00D83899" w:rsidP="004A2A2D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0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профилактика нарушений опорно-двигательного аппарата, </w:t>
      </w:r>
    </w:p>
    <w:p w:rsidR="00D83899" w:rsidRPr="00B22258" w:rsidRDefault="00D83899" w:rsidP="004A2A2D">
      <w:pPr>
        <w:pStyle w:val="aa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0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мультфильмов.</w:t>
      </w:r>
    </w:p>
    <w:p w:rsidR="00D83899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гг. педагоги и воспитанники 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246»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принимали активное участие в районных и областных мероприятиях, конкурсах, занимая призовые места.</w:t>
      </w:r>
    </w:p>
    <w:p w:rsidR="00D83899" w:rsidRPr="003A496F" w:rsidRDefault="00D83899" w:rsidP="00D8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96F">
        <w:rPr>
          <w:rFonts w:ascii="Times New Roman" w:hAnsi="Times New Roman" w:cs="Times New Roman"/>
          <w:b/>
          <w:sz w:val="24"/>
          <w:szCs w:val="24"/>
        </w:rPr>
        <w:t>Участие педагогов  в конкурсах разного уровня</w:t>
      </w:r>
    </w:p>
    <w:p w:rsidR="00D83899" w:rsidRPr="003A496F" w:rsidRDefault="00D83899" w:rsidP="00D8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96F">
        <w:rPr>
          <w:rFonts w:ascii="Times New Roman" w:hAnsi="Times New Roman" w:cs="Times New Roman"/>
          <w:b/>
          <w:sz w:val="24"/>
          <w:szCs w:val="24"/>
        </w:rPr>
        <w:t>2014-2015</w:t>
      </w:r>
    </w:p>
    <w:tbl>
      <w:tblPr>
        <w:tblW w:w="9781" w:type="dxa"/>
        <w:tblInd w:w="108" w:type="dxa"/>
        <w:tblLayout w:type="fixed"/>
        <w:tblLook w:val="04A0"/>
      </w:tblPr>
      <w:tblGrid>
        <w:gridCol w:w="1845"/>
        <w:gridCol w:w="7936"/>
      </w:tblGrid>
      <w:tr w:rsidR="00D83899" w:rsidRPr="00AE44A7" w:rsidTr="00BA7245">
        <w:trPr>
          <w:trHeight w:val="66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899" w:rsidRPr="00AE44A7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Всероссийских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99" w:rsidRPr="00AE44A7" w:rsidRDefault="00D83899" w:rsidP="004A2A2D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 Козлова Юлия Сергеевна и Дмитриева Наталья Николаевна 1место во Всероссийском конкурсе праздничных мероприятий и игровых программ "Новогоднее волшебство". Педагоги представили проект "К нам шагает Новый год!". Дипломы первой степени.</w:t>
            </w: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3899" w:rsidRPr="00AE44A7" w:rsidRDefault="00D83899" w:rsidP="004A2A2D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Асташенко</w:t>
            </w:r>
            <w:proofErr w:type="spellEnd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Бункова</w:t>
            </w:r>
            <w:proofErr w:type="spellEnd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О.Л., Гусак Н.С., Сажина А.А., Журавлёва Н.И., Дичина М.С., </w:t>
            </w:r>
            <w:proofErr w:type="spell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Углова</w:t>
            </w:r>
            <w:proofErr w:type="spellEnd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</w:t>
            </w:r>
            <w:r w:rsidRPr="00AE4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участники международного творческого конкурса "Маленькой елочке холодно зимой". Сертификаты участников</w:t>
            </w:r>
          </w:p>
        </w:tc>
      </w:tr>
      <w:tr w:rsidR="00D83899" w:rsidRPr="00AE44A7" w:rsidTr="00BA7245">
        <w:trPr>
          <w:trHeight w:val="73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899" w:rsidRPr="00AE44A7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областных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99" w:rsidRPr="00AE44A7" w:rsidRDefault="00D83899" w:rsidP="00BA7245">
            <w:pPr>
              <w:spacing w:after="0" w:line="240" w:lineRule="auto"/>
              <w:ind w:right="7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  <w:proofErr w:type="spellStart"/>
            <w:r w:rsidRPr="00AE4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Самодурова</w:t>
            </w:r>
            <w:proofErr w:type="spellEnd"/>
            <w:r w:rsidRPr="00AE4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Олеся Андреевна участник  областного конкурса "Психолог года". Диплом участника конкурса, грамота департамента образования Ярославской области. </w:t>
            </w:r>
          </w:p>
        </w:tc>
      </w:tr>
    </w:tbl>
    <w:p w:rsidR="00D83899" w:rsidRPr="00AE44A7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899" w:rsidRPr="008B2B8B" w:rsidRDefault="00D83899" w:rsidP="00D8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B8B">
        <w:rPr>
          <w:rFonts w:ascii="Times New Roman" w:hAnsi="Times New Roman" w:cs="Times New Roman"/>
          <w:b/>
          <w:sz w:val="24"/>
          <w:szCs w:val="24"/>
        </w:rPr>
        <w:lastRenderedPageBreak/>
        <w:t>2015-2016</w:t>
      </w:r>
    </w:p>
    <w:tbl>
      <w:tblPr>
        <w:tblW w:w="9781" w:type="dxa"/>
        <w:tblInd w:w="108" w:type="dxa"/>
        <w:tblLayout w:type="fixed"/>
        <w:tblLook w:val="04A0"/>
      </w:tblPr>
      <w:tblGrid>
        <w:gridCol w:w="1845"/>
        <w:gridCol w:w="7936"/>
      </w:tblGrid>
      <w:tr w:rsidR="00D83899" w:rsidRPr="00AE44A7" w:rsidTr="00BA7245">
        <w:trPr>
          <w:trHeight w:val="63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899" w:rsidRPr="00AE44A7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Всероссийских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99" w:rsidRPr="00AE44A7" w:rsidRDefault="00D83899" w:rsidP="00BA72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центр «Матрица интеллекта» Конкурс «Лучшая методическая разработка:</w:t>
            </w:r>
          </w:p>
          <w:p w:rsidR="00D83899" w:rsidRPr="00AE44A7" w:rsidRDefault="00D83899" w:rsidP="00BA72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Пожарицкая</w:t>
            </w:r>
            <w:proofErr w:type="spellEnd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методическая разработка «</w:t>
            </w:r>
            <w:r w:rsidRPr="00AE44A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посредством вокала</w:t>
            </w: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E44A7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D83899" w:rsidRPr="00AE44A7" w:rsidRDefault="00D83899" w:rsidP="00BA72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Асташенко</w:t>
            </w:r>
            <w:proofErr w:type="spellEnd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  Конспект НОД «Как служат на границе»</w:t>
            </w:r>
            <w:r w:rsidRPr="00AE44A7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D83899" w:rsidRPr="00AE44A7" w:rsidRDefault="00D83899" w:rsidP="00BA72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Асташенко</w:t>
            </w:r>
            <w:proofErr w:type="spellEnd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 Гусак Н.С. «Развитие сенсорных эталонов у детей раннего возраста в игровой деятельности»- </w:t>
            </w:r>
            <w:r w:rsidRPr="00AE44A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83899" w:rsidRPr="00AE44A7" w:rsidRDefault="00D83899" w:rsidP="00BA72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чтецов  «Огни России» кураторы </w:t>
            </w:r>
            <w:proofErr w:type="spell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Коенен</w:t>
            </w:r>
            <w:proofErr w:type="spellEnd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D83899" w:rsidRPr="00AE44A7" w:rsidRDefault="00D83899" w:rsidP="00BA72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творческий конкурс «Радуга творчества» </w:t>
            </w:r>
            <w:proofErr w:type="spell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Асташенко</w:t>
            </w:r>
            <w:proofErr w:type="spellEnd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 1место; 2 место.</w:t>
            </w:r>
          </w:p>
        </w:tc>
      </w:tr>
      <w:tr w:rsidR="00D83899" w:rsidRPr="00AE44A7" w:rsidTr="00BA7245">
        <w:trPr>
          <w:trHeight w:val="48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99" w:rsidRPr="00AE44A7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городских </w:t>
            </w:r>
          </w:p>
          <w:p w:rsidR="00D83899" w:rsidRPr="00AE44A7" w:rsidRDefault="00D83899" w:rsidP="00BA72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899" w:rsidRPr="00AE44A7" w:rsidRDefault="00D83899" w:rsidP="00BA72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99" w:rsidRPr="00AE44A7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«Пасхальная радость»:</w:t>
            </w:r>
          </w:p>
          <w:p w:rsidR="00D83899" w:rsidRPr="00AE44A7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Журавлёва Н.И., </w:t>
            </w:r>
            <w:proofErr w:type="spell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Углова</w:t>
            </w:r>
            <w:proofErr w:type="spellEnd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Джанлатова</w:t>
            </w:r>
            <w:proofErr w:type="spellEnd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Д.Д.- дипломы участников.</w:t>
            </w:r>
          </w:p>
          <w:p w:rsidR="00D83899" w:rsidRPr="00AE44A7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«Звездная радуга»:</w:t>
            </w:r>
          </w:p>
          <w:p w:rsidR="00D83899" w:rsidRPr="00AE44A7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Асташенко</w:t>
            </w:r>
            <w:proofErr w:type="spellEnd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Гусак Н.С., </w:t>
            </w:r>
            <w:proofErr w:type="spell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К.Г., </w:t>
            </w:r>
            <w:proofErr w:type="spell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D83899" w:rsidRPr="00AE44A7" w:rsidTr="00BA7245">
        <w:trPr>
          <w:trHeight w:val="7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99" w:rsidRPr="00AE44A7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районных </w:t>
            </w:r>
          </w:p>
          <w:p w:rsidR="00D83899" w:rsidRPr="00AE44A7" w:rsidRDefault="00D83899" w:rsidP="00BA72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99" w:rsidRPr="00AE44A7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снежных фигур</w:t>
            </w:r>
            <w:proofErr w:type="gram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83899" w:rsidRPr="00AE44A7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педагогов ДОУ, второе место</w:t>
            </w:r>
          </w:p>
        </w:tc>
      </w:tr>
      <w:tr w:rsidR="00D83899" w:rsidRPr="00AE44A7" w:rsidTr="00BA7245">
        <w:trPr>
          <w:trHeight w:val="48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899" w:rsidRPr="00AE44A7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ДОУ 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99" w:rsidRPr="00AE44A7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лучшую снежную постройку:</w:t>
            </w:r>
          </w:p>
          <w:p w:rsidR="00D83899" w:rsidRPr="00AE44A7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БунаковаО.Л</w:t>
            </w:r>
            <w:proofErr w:type="spellEnd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Гусак Н.С. </w:t>
            </w:r>
          </w:p>
          <w:p w:rsidR="00D83899" w:rsidRPr="00AE44A7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Коенен</w:t>
            </w:r>
            <w:proofErr w:type="spellEnd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Журавлёва Н.И.</w:t>
            </w:r>
          </w:p>
          <w:p w:rsidR="00D83899" w:rsidRPr="00AE44A7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>Батыева</w:t>
            </w:r>
            <w:proofErr w:type="spellEnd"/>
            <w:r w:rsidRPr="00AE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</w:t>
            </w:r>
          </w:p>
        </w:tc>
      </w:tr>
    </w:tbl>
    <w:p w:rsidR="00D83899" w:rsidRPr="003A496F" w:rsidRDefault="00D83899" w:rsidP="00D8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899" w:rsidRPr="003A496F" w:rsidRDefault="00D83899" w:rsidP="00D8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96F">
        <w:rPr>
          <w:rFonts w:ascii="Times New Roman" w:hAnsi="Times New Roman" w:cs="Times New Roman"/>
          <w:sz w:val="24"/>
          <w:szCs w:val="24"/>
        </w:rPr>
        <w:t xml:space="preserve"> </w:t>
      </w:r>
      <w:r w:rsidRPr="003A496F">
        <w:rPr>
          <w:rFonts w:ascii="Times New Roman" w:hAnsi="Times New Roman" w:cs="Times New Roman"/>
          <w:b/>
          <w:sz w:val="24"/>
          <w:szCs w:val="24"/>
        </w:rPr>
        <w:t>2016-2017</w:t>
      </w:r>
    </w:p>
    <w:tbl>
      <w:tblPr>
        <w:tblW w:w="9781" w:type="dxa"/>
        <w:tblInd w:w="108" w:type="dxa"/>
        <w:tblLayout w:type="fixed"/>
        <w:tblLook w:val="04A0"/>
      </w:tblPr>
      <w:tblGrid>
        <w:gridCol w:w="1845"/>
        <w:gridCol w:w="7936"/>
      </w:tblGrid>
      <w:tr w:rsidR="00D83899" w:rsidRPr="003A496F" w:rsidTr="00BA7245">
        <w:trPr>
          <w:trHeight w:val="50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3899" w:rsidRPr="003A496F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</w:p>
          <w:p w:rsidR="00D83899" w:rsidRPr="003A496F" w:rsidRDefault="00D83899" w:rsidP="00BA7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99" w:rsidRPr="003A496F" w:rsidRDefault="00D83899" w:rsidP="00BA7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899" w:rsidRPr="003A496F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– конкурс «Парад ремесел»: </w:t>
            </w:r>
            <w:proofErr w:type="spellStart"/>
            <w:r w:rsidRPr="003A496F">
              <w:rPr>
                <w:rFonts w:ascii="Times New Roman" w:hAnsi="Times New Roman" w:cs="Times New Roman"/>
                <w:sz w:val="24"/>
                <w:szCs w:val="24"/>
              </w:rPr>
              <w:t>Асташенко</w:t>
            </w:r>
            <w:proofErr w:type="spellEnd"/>
            <w:r w:rsidRPr="003A496F">
              <w:rPr>
                <w:rFonts w:ascii="Times New Roman" w:hAnsi="Times New Roman" w:cs="Times New Roman"/>
                <w:sz w:val="24"/>
                <w:szCs w:val="24"/>
              </w:rPr>
              <w:t xml:space="preserve"> Г.В. диплом участника; Журавлева Н.И. диплом участника</w:t>
            </w:r>
          </w:p>
          <w:p w:rsidR="00D83899" w:rsidRPr="003A496F" w:rsidRDefault="00D83899" w:rsidP="00BA72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6F">
              <w:rPr>
                <w:rFonts w:ascii="Times New Roman" w:hAnsi="Times New Roman" w:cs="Times New Roman"/>
                <w:sz w:val="24"/>
                <w:szCs w:val="24"/>
              </w:rPr>
              <w:t>Ярославский открытый конкурс масленичных кукол «Краса – масленица 2017» диплом победителя</w:t>
            </w:r>
          </w:p>
        </w:tc>
      </w:tr>
    </w:tbl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 возможностей в этом плане дают тесные контакты ДОУ с социальными партнерами, участниками реализации части формируемых образовательных отношений основной образовательной программы.</w:t>
      </w:r>
    </w:p>
    <w:p w:rsidR="00D83899" w:rsidRPr="007D7282" w:rsidRDefault="00D83899" w:rsidP="00D838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D7282">
        <w:rPr>
          <w:rFonts w:ascii="Times New Roman" w:hAnsi="Times New Roman" w:cs="Times New Roman"/>
          <w:sz w:val="26"/>
          <w:szCs w:val="26"/>
        </w:rPr>
        <w:t>Социальное партнерство повышает уровень реализации образовательных стандартов, качество образовательных услуг. Взаимодействие строится в соответствии с основной образовательной программой организации и с учетом интересов детей, педагогов, родителей. С каждым учреждением составляется договор о совместной деятельности, определяются задачи, разрабатывается план взаимодействия.</w:t>
      </w:r>
    </w:p>
    <w:p w:rsidR="00D83899" w:rsidRPr="007D7282" w:rsidRDefault="00D83899" w:rsidP="00D838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D7282">
        <w:rPr>
          <w:rFonts w:ascii="Times New Roman" w:hAnsi="Times New Roman" w:cs="Times New Roman"/>
          <w:sz w:val="26"/>
          <w:szCs w:val="26"/>
        </w:rPr>
        <w:t>Сотрудничество детского сада со сторонними организациями направлено, прежде всего, на развитие учреждения, повышение его рейтинга, формирование положительного имиджа, а также, на научно-методическое сопровождение деятельности:</w:t>
      </w:r>
    </w:p>
    <w:p w:rsidR="00D83899" w:rsidRPr="007D7282" w:rsidRDefault="00D83899" w:rsidP="004A2A2D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6"/>
          <w:szCs w:val="26"/>
        </w:rPr>
      </w:pP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Департамент образования мэрии города Ярославля </w:t>
      </w:r>
      <w:r w:rsidRPr="007D7282">
        <w:rPr>
          <w:rFonts w:ascii="Times New Roman" w:hAnsi="Times New Roman" w:cs="Times New Roman"/>
          <w:sz w:val="26"/>
          <w:szCs w:val="26"/>
        </w:rPr>
        <w:t>–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7D7282">
        <w:rPr>
          <w:rFonts w:ascii="Times New Roman" w:hAnsi="Times New Roman" w:cs="Times New Roman"/>
          <w:sz w:val="26"/>
          <w:szCs w:val="26"/>
        </w:rPr>
        <w:t>учредитель,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D7282">
        <w:rPr>
          <w:rFonts w:ascii="Times New Roman" w:hAnsi="Times New Roman" w:cs="Times New Roman"/>
          <w:sz w:val="26"/>
          <w:szCs w:val="26"/>
        </w:rPr>
        <w:t>инспекционно</w:t>
      </w:r>
      <w:proofErr w:type="spellEnd"/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7D7282">
        <w:rPr>
          <w:rFonts w:ascii="Times New Roman" w:hAnsi="Times New Roman" w:cs="Times New Roman"/>
          <w:sz w:val="26"/>
          <w:szCs w:val="26"/>
        </w:rPr>
        <w:t>–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7D7282">
        <w:rPr>
          <w:rFonts w:ascii="Times New Roman" w:hAnsi="Times New Roman" w:cs="Times New Roman"/>
          <w:sz w:val="26"/>
          <w:szCs w:val="26"/>
        </w:rPr>
        <w:t xml:space="preserve">контрольная деятельность. </w:t>
      </w:r>
    </w:p>
    <w:p w:rsidR="00D83899" w:rsidRPr="007D7282" w:rsidRDefault="00D83899" w:rsidP="00D83899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D83899" w:rsidRPr="007D7282" w:rsidRDefault="00D83899" w:rsidP="004A2A2D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Институт развития образования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Центр оценки и контроля качества образования </w:t>
      </w:r>
    </w:p>
    <w:p w:rsidR="00D83899" w:rsidRPr="007D7282" w:rsidRDefault="00D83899" w:rsidP="00D8389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6"/>
          <w:szCs w:val="26"/>
        </w:rPr>
      </w:pPr>
    </w:p>
    <w:p w:rsidR="00D83899" w:rsidRPr="007D7282" w:rsidRDefault="00D83899" w:rsidP="00D8389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20" w:right="420"/>
        <w:jc w:val="both"/>
        <w:rPr>
          <w:rFonts w:ascii="Times New Roman" w:hAnsi="Times New Roman" w:cs="Times New Roman"/>
          <w:sz w:val="26"/>
          <w:szCs w:val="26"/>
        </w:rPr>
      </w:pPr>
      <w:r w:rsidRPr="007D7282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ГУ ЯО ЦО и ККО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 xml:space="preserve">) – </w:t>
      </w:r>
      <w:r w:rsidRPr="007D7282">
        <w:rPr>
          <w:rFonts w:ascii="Times New Roman" w:hAnsi="Times New Roman" w:cs="Times New Roman"/>
          <w:sz w:val="26"/>
          <w:szCs w:val="26"/>
        </w:rPr>
        <w:t>повышение квалификации педагогических работников ДОУ,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D7282">
        <w:rPr>
          <w:rFonts w:ascii="Times New Roman" w:hAnsi="Times New Roman" w:cs="Times New Roman"/>
          <w:sz w:val="26"/>
          <w:szCs w:val="26"/>
        </w:rPr>
        <w:t xml:space="preserve">курсовая подготовка, аттестация. </w:t>
      </w:r>
    </w:p>
    <w:p w:rsidR="00D83899" w:rsidRPr="007D7282" w:rsidRDefault="00D83899" w:rsidP="00D8389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6"/>
          <w:szCs w:val="26"/>
        </w:rPr>
      </w:pPr>
    </w:p>
    <w:p w:rsidR="00D83899" w:rsidRPr="007D7282" w:rsidRDefault="00D83899" w:rsidP="004A2A2D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26" w:lineRule="auto"/>
        <w:ind w:right="960"/>
        <w:jc w:val="both"/>
        <w:rPr>
          <w:rFonts w:ascii="Times New Roman" w:hAnsi="Times New Roman" w:cs="Times New Roman"/>
          <w:sz w:val="26"/>
          <w:szCs w:val="26"/>
        </w:rPr>
      </w:pP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Городской центр развития образования 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ГЦРО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>) –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7D7282">
        <w:rPr>
          <w:rFonts w:ascii="Times New Roman" w:hAnsi="Times New Roman" w:cs="Times New Roman"/>
          <w:sz w:val="26"/>
          <w:szCs w:val="26"/>
        </w:rPr>
        <w:t>повышение квалификации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7D7282">
        <w:rPr>
          <w:rFonts w:ascii="Times New Roman" w:hAnsi="Times New Roman" w:cs="Times New Roman"/>
          <w:sz w:val="26"/>
          <w:szCs w:val="26"/>
        </w:rPr>
        <w:t xml:space="preserve">педагогических работников ДОУ, курсовая подготовка. </w:t>
      </w:r>
    </w:p>
    <w:p w:rsidR="00D83899" w:rsidRPr="007D7282" w:rsidRDefault="00D83899" w:rsidP="00D8389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6"/>
          <w:szCs w:val="26"/>
        </w:rPr>
      </w:pPr>
    </w:p>
    <w:p w:rsidR="00D83899" w:rsidRPr="007D7282" w:rsidRDefault="00D83899" w:rsidP="004A2A2D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36" w:lineRule="auto"/>
        <w:ind w:right="160"/>
        <w:rPr>
          <w:rFonts w:ascii="Times New Roman" w:hAnsi="Times New Roman" w:cs="Times New Roman"/>
          <w:sz w:val="26"/>
          <w:szCs w:val="26"/>
        </w:rPr>
      </w:pP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Учреждения здравоохранения города 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детские поликлиники № 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>2,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Ярославский областной противотуберкулёзный диспансер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>.)-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7D7282">
        <w:rPr>
          <w:rFonts w:ascii="Times New Roman" w:hAnsi="Times New Roman" w:cs="Times New Roman"/>
          <w:sz w:val="26"/>
          <w:szCs w:val="26"/>
        </w:rPr>
        <w:t xml:space="preserve">обследование </w:t>
      </w:r>
      <w:r w:rsidRPr="007D7282">
        <w:rPr>
          <w:rFonts w:ascii="Times New Roman" w:hAnsi="Times New Roman" w:cs="Times New Roman"/>
          <w:sz w:val="26"/>
          <w:szCs w:val="26"/>
        </w:rPr>
        <w:lastRenderedPageBreak/>
        <w:t>детей специалистами,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D83899" w:rsidRPr="007D7282" w:rsidRDefault="00D83899" w:rsidP="00D838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D7282">
        <w:rPr>
          <w:rFonts w:ascii="Times New Roman" w:hAnsi="Times New Roman" w:cs="Times New Roman"/>
          <w:sz w:val="26"/>
          <w:szCs w:val="26"/>
        </w:rPr>
        <w:t xml:space="preserve">профилактическая работа с семьей («Школа </w:t>
      </w:r>
      <w:proofErr w:type="spellStart"/>
      <w:r w:rsidRPr="007D7282">
        <w:rPr>
          <w:rFonts w:ascii="Times New Roman" w:hAnsi="Times New Roman" w:cs="Times New Roman"/>
          <w:sz w:val="26"/>
          <w:szCs w:val="26"/>
        </w:rPr>
        <w:t>атопического</w:t>
      </w:r>
      <w:proofErr w:type="spellEnd"/>
      <w:r w:rsidRPr="007D7282">
        <w:rPr>
          <w:rFonts w:ascii="Times New Roman" w:hAnsi="Times New Roman" w:cs="Times New Roman"/>
          <w:sz w:val="26"/>
          <w:szCs w:val="26"/>
        </w:rPr>
        <w:t xml:space="preserve"> дерматита»). </w:t>
      </w:r>
    </w:p>
    <w:p w:rsidR="00D83899" w:rsidRPr="007D7282" w:rsidRDefault="00D83899" w:rsidP="00D83899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D83899" w:rsidRPr="007D7282" w:rsidRDefault="00D83899" w:rsidP="004A2A2D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282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Центр помощи детям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>» (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ул</w:t>
      </w:r>
      <w:proofErr w:type="gramStart"/>
      <w:r w:rsidRPr="007D7282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</w:t>
      </w:r>
      <w:proofErr w:type="gramEnd"/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екрасова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 xml:space="preserve">,58), 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Центр </w:t>
      </w:r>
      <w:proofErr w:type="spellStart"/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ДиК</w:t>
      </w:r>
      <w:proofErr w:type="spellEnd"/>
      <w:r w:rsidRPr="007D7282">
        <w:rPr>
          <w:rFonts w:ascii="Times New Roman" w:hAnsi="Times New Roman" w:cs="Times New Roman"/>
          <w:i/>
          <w:iCs/>
          <w:sz w:val="26"/>
          <w:szCs w:val="26"/>
        </w:rPr>
        <w:t xml:space="preserve"> «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Развитие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>» (</w:t>
      </w:r>
      <w:proofErr w:type="spellStart"/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</w:t>
      </w:r>
      <w:proofErr w:type="spellEnd"/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Ленина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 xml:space="preserve">,26)- </w:t>
      </w:r>
    </w:p>
    <w:p w:rsidR="00D83899" w:rsidRPr="007D7282" w:rsidRDefault="00D83899" w:rsidP="00D8389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6"/>
          <w:szCs w:val="26"/>
        </w:rPr>
      </w:pPr>
    </w:p>
    <w:p w:rsidR="00D83899" w:rsidRPr="007D7282" w:rsidRDefault="00D83899" w:rsidP="00D838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D7282">
        <w:rPr>
          <w:rFonts w:ascii="Times New Roman" w:hAnsi="Times New Roman" w:cs="Times New Roman"/>
          <w:sz w:val="26"/>
          <w:szCs w:val="26"/>
        </w:rPr>
        <w:t xml:space="preserve">консультирование родителей по проблемам, ПМПК. </w:t>
      </w:r>
    </w:p>
    <w:p w:rsidR="00D83899" w:rsidRPr="007D7282" w:rsidRDefault="00D83899" w:rsidP="00D8389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6"/>
          <w:szCs w:val="26"/>
        </w:rPr>
      </w:pPr>
    </w:p>
    <w:p w:rsidR="00D83899" w:rsidRPr="007D7282" w:rsidRDefault="00D83899" w:rsidP="004A2A2D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27" w:lineRule="auto"/>
        <w:ind w:right="1220"/>
        <w:jc w:val="both"/>
        <w:rPr>
          <w:rFonts w:ascii="Times New Roman" w:hAnsi="Times New Roman" w:cs="Times New Roman"/>
          <w:sz w:val="26"/>
          <w:szCs w:val="26"/>
        </w:rPr>
      </w:pP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Учреждения культуры 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библиотека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>) –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7D7282">
        <w:rPr>
          <w:rFonts w:ascii="Times New Roman" w:hAnsi="Times New Roman" w:cs="Times New Roman"/>
          <w:sz w:val="26"/>
          <w:szCs w:val="26"/>
        </w:rPr>
        <w:t>дополнительные занятия для детей,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7D7282">
        <w:rPr>
          <w:rFonts w:ascii="Times New Roman" w:hAnsi="Times New Roman" w:cs="Times New Roman"/>
          <w:sz w:val="26"/>
          <w:szCs w:val="26"/>
        </w:rPr>
        <w:t xml:space="preserve">совместные праздники и развлечения. </w:t>
      </w:r>
    </w:p>
    <w:p w:rsidR="00D83899" w:rsidRPr="007D7282" w:rsidRDefault="00D83899" w:rsidP="00D838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D83899" w:rsidRPr="007D7282" w:rsidRDefault="00D83899" w:rsidP="004A2A2D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МОУ СОШ №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>73 –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</w:t>
      </w:r>
      <w:r w:rsidRPr="007D7282">
        <w:rPr>
          <w:rFonts w:ascii="Times New Roman" w:hAnsi="Times New Roman" w:cs="Times New Roman"/>
          <w:sz w:val="26"/>
          <w:szCs w:val="26"/>
        </w:rPr>
        <w:t>обеспечение дошкольного и начального образования.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D83899" w:rsidRPr="007D7282" w:rsidRDefault="00D83899" w:rsidP="00D8389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6"/>
          <w:szCs w:val="26"/>
        </w:rPr>
      </w:pPr>
    </w:p>
    <w:p w:rsidR="00D83899" w:rsidRPr="007D7282" w:rsidRDefault="00D83899" w:rsidP="004A2A2D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ДК 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Радий</w:t>
      </w:r>
      <w:r w:rsidRPr="007D7282">
        <w:rPr>
          <w:rFonts w:ascii="Times New Roman" w:hAnsi="Times New Roman" w:cs="Times New Roman"/>
          <w:i/>
          <w:iCs/>
          <w:sz w:val="26"/>
          <w:szCs w:val="26"/>
        </w:rPr>
        <w:t>»-</w:t>
      </w: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7D7282">
        <w:rPr>
          <w:rFonts w:ascii="Times New Roman" w:hAnsi="Times New Roman" w:cs="Times New Roman"/>
          <w:sz w:val="26"/>
          <w:szCs w:val="26"/>
        </w:rPr>
        <w:t>цикл интерактивных познавательных и развлекательных программ.</w:t>
      </w:r>
    </w:p>
    <w:p w:rsidR="00D83899" w:rsidRPr="00B22258" w:rsidRDefault="00D83899" w:rsidP="004A2A2D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2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Филиал детской библиотеки № 7 </w:t>
      </w:r>
      <w:r w:rsidRPr="007D7282">
        <w:rPr>
          <w:rFonts w:ascii="Times New Roman" w:hAnsi="Times New Roman" w:cs="Times New Roman"/>
          <w:sz w:val="26"/>
          <w:szCs w:val="26"/>
        </w:rPr>
        <w:t></w:t>
      </w:r>
      <w:r w:rsidRPr="007D7282">
        <w:rPr>
          <w:rFonts w:ascii="Times New Roman" w:hAnsi="Times New Roman" w:cs="Times New Roman"/>
          <w:sz w:val="26"/>
          <w:szCs w:val="26"/>
        </w:rPr>
        <w:t>цикл познавательных литературных программ.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B22258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 создан и 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ункционирует официальный сайт М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«Д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етск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ий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сад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246» </w:t>
      </w:r>
      <w:r w:rsidRPr="00B2225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в </w:t>
      </w:r>
      <w:r w:rsidRPr="00B222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сети Интернет 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сайте ДОУ родители могут познакомиться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нормативными документами, локальными актами,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планами работы, узнать о проводимых мероприятиях, получить консультацию, найти ссылку на другие полезные сайты и полезную литературу. На родительской страничке могут задать свой вопрос, обсудить проблему. 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- создана структура государственно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–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общественного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управления в соответствии с целями и содержанием работы учреждения.</w:t>
      </w:r>
    </w:p>
    <w:p w:rsidR="00D83899" w:rsidRPr="00D02923" w:rsidRDefault="00D83899" w:rsidP="00D83899">
      <w:pPr>
        <w:tabs>
          <w:tab w:val="left" w:pos="26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D02923">
        <w:rPr>
          <w:rFonts w:ascii="Times New Roman" w:hAnsi="Times New Roman" w:cs="Times New Roman"/>
          <w:sz w:val="26"/>
          <w:szCs w:val="26"/>
        </w:rPr>
        <w:t xml:space="preserve">Управление МДОУ строится на принципах единоначалия и самоуправления; взаимной ответственности всех участников образовательного процесса за жизнь и здоровье детей, открытости и демократизации, ценностно-личностного подхода к сотрудникам ДОУ и осуществляется в соответствии с законодательством РФ в области образования и Уставом ДОУ. </w:t>
      </w:r>
    </w:p>
    <w:p w:rsidR="00D83899" w:rsidRPr="00D02923" w:rsidRDefault="00D83899" w:rsidP="00D83899">
      <w:pPr>
        <w:tabs>
          <w:tab w:val="left" w:pos="26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923">
        <w:rPr>
          <w:rFonts w:ascii="Times New Roman" w:hAnsi="Times New Roman" w:cs="Times New Roman"/>
          <w:sz w:val="26"/>
          <w:szCs w:val="26"/>
        </w:rPr>
        <w:t xml:space="preserve">            Управление МДОУ включает в себя следующие структурные подразделения: </w:t>
      </w:r>
    </w:p>
    <w:p w:rsidR="00D83899" w:rsidRPr="00D02923" w:rsidRDefault="00D83899" w:rsidP="00D83899">
      <w:pPr>
        <w:tabs>
          <w:tab w:val="left" w:pos="26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923">
        <w:rPr>
          <w:rFonts w:ascii="Times New Roman" w:hAnsi="Times New Roman" w:cs="Times New Roman"/>
          <w:sz w:val="26"/>
          <w:szCs w:val="26"/>
        </w:rPr>
        <w:t xml:space="preserve">- Общее собрание трудового коллектива МДОУ; </w:t>
      </w:r>
    </w:p>
    <w:p w:rsidR="00D83899" w:rsidRPr="00D02923" w:rsidRDefault="00D83899" w:rsidP="00D83899">
      <w:pPr>
        <w:tabs>
          <w:tab w:val="left" w:pos="26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923">
        <w:rPr>
          <w:rFonts w:ascii="Times New Roman" w:hAnsi="Times New Roman" w:cs="Times New Roman"/>
          <w:sz w:val="26"/>
          <w:szCs w:val="26"/>
        </w:rPr>
        <w:t xml:space="preserve">- Педагогический Совет МДОУ; </w:t>
      </w:r>
    </w:p>
    <w:p w:rsidR="00D83899" w:rsidRPr="00D02923" w:rsidRDefault="00D83899" w:rsidP="00D83899">
      <w:pPr>
        <w:tabs>
          <w:tab w:val="left" w:pos="26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923">
        <w:rPr>
          <w:rFonts w:ascii="Times New Roman" w:hAnsi="Times New Roman" w:cs="Times New Roman"/>
          <w:sz w:val="26"/>
          <w:szCs w:val="26"/>
        </w:rPr>
        <w:t xml:space="preserve">- Управляющий совет МДОУ; </w:t>
      </w:r>
    </w:p>
    <w:p w:rsidR="00D83899" w:rsidRPr="00D02923" w:rsidRDefault="00D83899" w:rsidP="00D83899">
      <w:pPr>
        <w:tabs>
          <w:tab w:val="left" w:pos="26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92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02923">
        <w:rPr>
          <w:rFonts w:ascii="Times New Roman" w:hAnsi="Times New Roman" w:cs="Times New Roman"/>
          <w:sz w:val="26"/>
          <w:szCs w:val="26"/>
        </w:rPr>
        <w:t>Психолого-медико-педагогический</w:t>
      </w:r>
      <w:proofErr w:type="spellEnd"/>
      <w:r w:rsidRPr="00D02923">
        <w:rPr>
          <w:rFonts w:ascii="Times New Roman" w:hAnsi="Times New Roman" w:cs="Times New Roman"/>
          <w:sz w:val="26"/>
          <w:szCs w:val="26"/>
        </w:rPr>
        <w:t xml:space="preserve"> консилиум МДОУ. </w:t>
      </w:r>
    </w:p>
    <w:p w:rsidR="00D83899" w:rsidRPr="00D02923" w:rsidRDefault="00D83899" w:rsidP="00D83899">
      <w:pPr>
        <w:tabs>
          <w:tab w:val="left" w:pos="26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923">
        <w:rPr>
          <w:rFonts w:ascii="Times New Roman" w:hAnsi="Times New Roman" w:cs="Times New Roman"/>
          <w:sz w:val="26"/>
          <w:szCs w:val="26"/>
        </w:rPr>
        <w:t xml:space="preserve">           Высшим органом самоуправления является </w:t>
      </w:r>
      <w:r w:rsidRPr="00D02923">
        <w:rPr>
          <w:rFonts w:ascii="Times New Roman" w:hAnsi="Times New Roman" w:cs="Times New Roman"/>
          <w:b/>
          <w:sz w:val="26"/>
          <w:szCs w:val="26"/>
        </w:rPr>
        <w:t>Общее собрание трудового коллектива</w:t>
      </w:r>
      <w:r w:rsidRPr="00D02923">
        <w:rPr>
          <w:rFonts w:ascii="Times New Roman" w:hAnsi="Times New Roman" w:cs="Times New Roman"/>
          <w:sz w:val="26"/>
          <w:szCs w:val="26"/>
        </w:rPr>
        <w:t xml:space="preserve">. Деятельность общего собрания трудового коллектива МДОУ регламентирует «Положение об общем собрании трудового коллектива муниципального дошкольного образовательного учреждения «Детский сад № 246». </w:t>
      </w:r>
      <w:proofErr w:type="gramStart"/>
      <w:r w:rsidRPr="00D02923">
        <w:rPr>
          <w:rFonts w:ascii="Times New Roman" w:hAnsi="Times New Roman" w:cs="Times New Roman"/>
          <w:sz w:val="26"/>
          <w:szCs w:val="26"/>
        </w:rPr>
        <w:t>Это орган самоуправления, объединяющий всех работников ДОО, осуществляющих свою деятельность на основе трудового договора осуществляет полномочия трудового коллектива, обсуждает проект коллективного договора, рассматривает и обсуждает программу развития МДОУ, рассматривает и обсуждает проект годового плана работы МДОУ, обсуждает вопросы состояния трудовой дисциплины в МДОУ и мероприятия по ее укреплению, рассматривает вопросы охраны и безопасности условий труда работников, рассматривает и принимает Устав</w:t>
      </w:r>
      <w:proofErr w:type="gramEnd"/>
      <w:r w:rsidRPr="00D02923">
        <w:rPr>
          <w:rFonts w:ascii="Times New Roman" w:hAnsi="Times New Roman" w:cs="Times New Roman"/>
          <w:sz w:val="26"/>
          <w:szCs w:val="26"/>
        </w:rPr>
        <w:t xml:space="preserve"> МДОУ, обсуждает дополнения, и изменения, вносимые в Устав МДОУ. В период за 2014 – 2017 учебный год в ДОУ было проведено 5 общих собраний коллектива. Рассматриваемые вопросы и результаты запротоколированы. </w:t>
      </w:r>
    </w:p>
    <w:p w:rsidR="00D83899" w:rsidRPr="00D02923" w:rsidRDefault="00D83899" w:rsidP="00D83899">
      <w:pPr>
        <w:tabs>
          <w:tab w:val="left" w:pos="26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923">
        <w:rPr>
          <w:rFonts w:ascii="Times New Roman" w:hAnsi="Times New Roman" w:cs="Times New Roman"/>
          <w:sz w:val="26"/>
          <w:szCs w:val="26"/>
        </w:rPr>
        <w:lastRenderedPageBreak/>
        <w:t xml:space="preserve">          Коллегиальными органами управления являются: Педагогический совет, Управляющий совет. Их деятельность регламентирована Уставом детского сада. Постоянно действующим руководящим органом для обсуждения основных направлений образовательного процесса является </w:t>
      </w:r>
      <w:r w:rsidRPr="00D02923">
        <w:rPr>
          <w:rFonts w:ascii="Times New Roman" w:hAnsi="Times New Roman" w:cs="Times New Roman"/>
          <w:b/>
          <w:sz w:val="26"/>
          <w:szCs w:val="26"/>
        </w:rPr>
        <w:t>Педагогический совет</w:t>
      </w:r>
      <w:r w:rsidRPr="00D02923">
        <w:rPr>
          <w:rFonts w:ascii="Times New Roman" w:hAnsi="Times New Roman" w:cs="Times New Roman"/>
          <w:sz w:val="26"/>
          <w:szCs w:val="26"/>
        </w:rPr>
        <w:t>, который проходит в соответствии с утвержденным годовым планом работы.</w:t>
      </w:r>
    </w:p>
    <w:p w:rsidR="00D83899" w:rsidRPr="00D02923" w:rsidRDefault="00D83899" w:rsidP="00D83899">
      <w:pPr>
        <w:tabs>
          <w:tab w:val="left" w:pos="26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923">
        <w:rPr>
          <w:rFonts w:ascii="Times New Roman" w:hAnsi="Times New Roman" w:cs="Times New Roman"/>
          <w:sz w:val="26"/>
          <w:szCs w:val="26"/>
        </w:rPr>
        <w:t xml:space="preserve">         Деятельность педагогического совета определяется «Положением о педагогическом совете МДОУ «Детский сад № 246». Педагогический совет является постоянно действующим коллегиальным органом управления образовательным учреждением для развития и совершенствования образовательного процесса, повышения профессионального мастерства педагогических работников. </w:t>
      </w:r>
      <w:proofErr w:type="gramStart"/>
      <w:r w:rsidRPr="00D02923">
        <w:rPr>
          <w:rFonts w:ascii="Times New Roman" w:hAnsi="Times New Roman" w:cs="Times New Roman"/>
          <w:sz w:val="26"/>
          <w:szCs w:val="26"/>
        </w:rPr>
        <w:t>Функции педагогического совета: осуществляет управление педагогической деятельностью МДОУ; определяет направления образовательной деятельности МДОУ; отбирает и утверждает общеобразовательные программы для использования в МДОУ; рассматривает проект годового плана работы МДОУ; заслушивает отчеты заведующего о создании условий для реализации образовательных программ в МДОУ; обсуждает вопросы содержания, форм и методов образовательного процесса, планирования образовательной деятельности;</w:t>
      </w:r>
      <w:proofErr w:type="gramEnd"/>
      <w:r w:rsidRPr="00D02923">
        <w:rPr>
          <w:rFonts w:ascii="Times New Roman" w:hAnsi="Times New Roman" w:cs="Times New Roman"/>
          <w:sz w:val="26"/>
          <w:szCs w:val="26"/>
        </w:rPr>
        <w:t xml:space="preserve"> рассматривает вопросы повышения квалификации и переподготовки кадров; организует выявление, обобщение, распространение, внедрение педагогического опыта среди педагогических работников МДОУ. В период за 2014 – 2017 учебный год в ДОУ было проведено 12 педагогических советов. Рассматриваемые вопросы и результаты запротоколированы.</w:t>
      </w:r>
    </w:p>
    <w:p w:rsidR="00D83899" w:rsidRPr="00D02923" w:rsidRDefault="00D83899" w:rsidP="00D8389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pacing w:val="4"/>
          <w:sz w:val="26"/>
          <w:szCs w:val="26"/>
        </w:rPr>
      </w:pPr>
      <w:r w:rsidRPr="00D02923">
        <w:rPr>
          <w:rFonts w:ascii="Times New Roman" w:hAnsi="Times New Roman" w:cs="Times New Roman"/>
          <w:b/>
          <w:spacing w:val="7"/>
          <w:sz w:val="26"/>
          <w:szCs w:val="26"/>
        </w:rPr>
        <w:t xml:space="preserve">        </w:t>
      </w:r>
      <w:r w:rsidRPr="00D02923">
        <w:rPr>
          <w:rFonts w:ascii="Times New Roman" w:eastAsia="Times New Roman" w:hAnsi="Times New Roman" w:cs="Times New Roman"/>
          <w:b/>
          <w:spacing w:val="7"/>
          <w:sz w:val="26"/>
          <w:szCs w:val="26"/>
        </w:rPr>
        <w:t>Управляющий совет</w:t>
      </w:r>
      <w:r w:rsidRPr="00D0292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МДОУ «Детский сад № 246»</w:t>
      </w:r>
      <w:r w:rsidRPr="00D02923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является </w:t>
      </w:r>
      <w:r w:rsidRPr="00D02923">
        <w:rPr>
          <w:rFonts w:ascii="Times New Roman" w:eastAsia="Times New Roman" w:hAnsi="Times New Roman" w:cs="Times New Roman"/>
          <w:spacing w:val="4"/>
          <w:sz w:val="26"/>
          <w:szCs w:val="26"/>
        </w:rPr>
        <w:t>коллегиальным органом самоуправления дошкольным образовательным учреждением, наделенным полномочиями по осуществлению управленческих функций в соответствии с Уставом ДОУ.</w:t>
      </w:r>
      <w:r w:rsidRPr="00D02923">
        <w:rPr>
          <w:rFonts w:ascii="Times New Roman" w:hAnsi="Times New Roman" w:cs="Times New Roman"/>
          <w:b/>
          <w:spacing w:val="4"/>
          <w:sz w:val="26"/>
          <w:szCs w:val="26"/>
        </w:rPr>
        <w:t xml:space="preserve"> </w:t>
      </w:r>
      <w:r w:rsidRPr="00D02923">
        <w:rPr>
          <w:rFonts w:ascii="Times New Roman" w:hAnsi="Times New Roman" w:cs="Times New Roman"/>
          <w:sz w:val="26"/>
          <w:szCs w:val="26"/>
        </w:rPr>
        <w:t xml:space="preserve">Деятельность Управляющего совета определяется «Положением об Управляющем совете МДОУ «Детский сад № 246».  </w:t>
      </w:r>
      <w:proofErr w:type="gramStart"/>
      <w:r w:rsidRPr="00D02923">
        <w:rPr>
          <w:rFonts w:ascii="Times New Roman" w:eastAsia="Times New Roman" w:hAnsi="Times New Roman" w:cs="Times New Roman"/>
          <w:spacing w:val="4"/>
          <w:sz w:val="26"/>
          <w:szCs w:val="26"/>
        </w:rPr>
        <w:t>Основными задачами Совета являются:</w:t>
      </w:r>
      <w:r w:rsidRPr="00D02923">
        <w:rPr>
          <w:rFonts w:ascii="Times New Roman" w:hAnsi="Times New Roman" w:cs="Times New Roman"/>
          <w:b/>
          <w:spacing w:val="4"/>
          <w:sz w:val="26"/>
          <w:szCs w:val="26"/>
        </w:rPr>
        <w:t xml:space="preserve"> </w:t>
      </w:r>
      <w:r w:rsidRPr="00D02923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определение </w:t>
      </w:r>
      <w:r w:rsidRPr="00D02923">
        <w:rPr>
          <w:rFonts w:ascii="Times New Roman" w:eastAsia="Times New Roman" w:hAnsi="Times New Roman" w:cs="Times New Roman"/>
          <w:sz w:val="26"/>
          <w:szCs w:val="26"/>
        </w:rPr>
        <w:t xml:space="preserve">стратегии перспективного развития ДОУ и основных  </w:t>
      </w:r>
      <w:r w:rsidRPr="00D02923">
        <w:rPr>
          <w:rFonts w:ascii="Times New Roman" w:eastAsia="Times New Roman" w:hAnsi="Times New Roman" w:cs="Times New Roman"/>
          <w:spacing w:val="3"/>
          <w:sz w:val="26"/>
          <w:szCs w:val="26"/>
        </w:rPr>
        <w:t>приоритетных  направлений;</w:t>
      </w:r>
      <w:r w:rsidRPr="00D02923">
        <w:rPr>
          <w:rFonts w:ascii="Times New Roman" w:hAnsi="Times New Roman" w:cs="Times New Roman"/>
          <w:b/>
          <w:spacing w:val="4"/>
          <w:sz w:val="26"/>
          <w:szCs w:val="26"/>
        </w:rPr>
        <w:t xml:space="preserve"> </w:t>
      </w:r>
      <w:r w:rsidRPr="00D02923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содействие созданию в ДОУ оптимальных условий жизнедеятельности воспитанников, </w:t>
      </w:r>
      <w:proofErr w:type="spellStart"/>
      <w:r w:rsidRPr="00D02923">
        <w:rPr>
          <w:rFonts w:ascii="Times New Roman" w:eastAsia="Times New Roman" w:hAnsi="Times New Roman" w:cs="Times New Roman"/>
          <w:spacing w:val="3"/>
          <w:sz w:val="26"/>
          <w:szCs w:val="26"/>
        </w:rPr>
        <w:t>гуманизации</w:t>
      </w:r>
      <w:proofErr w:type="spellEnd"/>
      <w:r w:rsidRPr="00D02923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02923">
        <w:rPr>
          <w:rFonts w:ascii="Times New Roman" w:eastAsia="Times New Roman" w:hAnsi="Times New Roman" w:cs="Times New Roman"/>
          <w:spacing w:val="4"/>
          <w:sz w:val="26"/>
          <w:szCs w:val="26"/>
        </w:rPr>
        <w:t>образовательно-воспитательного  процесса,</w:t>
      </w:r>
      <w:r w:rsidRPr="00D0292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реализации </w:t>
      </w:r>
      <w:proofErr w:type="spellStart"/>
      <w:r w:rsidRPr="00D02923">
        <w:rPr>
          <w:rFonts w:ascii="Times New Roman" w:eastAsia="Times New Roman" w:hAnsi="Times New Roman" w:cs="Times New Roman"/>
          <w:spacing w:val="1"/>
          <w:sz w:val="26"/>
          <w:szCs w:val="26"/>
        </w:rPr>
        <w:t>здоровьесберегающих</w:t>
      </w:r>
      <w:proofErr w:type="spellEnd"/>
      <w:r w:rsidRPr="00D0292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технологий</w:t>
      </w:r>
      <w:r w:rsidRPr="00D02923">
        <w:rPr>
          <w:rFonts w:ascii="Times New Roman" w:eastAsia="Times New Roman" w:hAnsi="Times New Roman" w:cs="Times New Roman"/>
          <w:spacing w:val="7"/>
          <w:sz w:val="26"/>
          <w:szCs w:val="26"/>
        </w:rPr>
        <w:t>, защите прав ребенка;</w:t>
      </w:r>
      <w:r w:rsidRPr="00D02923">
        <w:rPr>
          <w:rFonts w:ascii="Times New Roman" w:hAnsi="Times New Roman" w:cs="Times New Roman"/>
          <w:b/>
          <w:spacing w:val="4"/>
          <w:sz w:val="26"/>
          <w:szCs w:val="26"/>
        </w:rPr>
        <w:t xml:space="preserve"> </w:t>
      </w:r>
      <w:r w:rsidRPr="00D02923">
        <w:rPr>
          <w:rFonts w:ascii="Times New Roman" w:eastAsia="Times New Roman" w:hAnsi="Times New Roman" w:cs="Times New Roman"/>
          <w:spacing w:val="1"/>
          <w:sz w:val="26"/>
          <w:szCs w:val="26"/>
        </w:rPr>
        <w:t>осуществление координации взаимодействия педагогов с семьями воспитанников в работе ДОУ по модели «Детский сад – одна семья, дружеское сообщество сотрудников, детей и родителей»;</w:t>
      </w:r>
      <w:proofErr w:type="gramEnd"/>
      <w:r w:rsidRPr="00D0292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02923">
        <w:rPr>
          <w:rFonts w:ascii="Times New Roman" w:eastAsia="Times New Roman" w:hAnsi="Times New Roman" w:cs="Times New Roman"/>
          <w:spacing w:val="1"/>
          <w:sz w:val="26"/>
          <w:szCs w:val="26"/>
        </w:rPr>
        <w:t>повышение социальной и гражданской активности социума</w:t>
      </w:r>
      <w:r w:rsidRPr="00D02923">
        <w:rPr>
          <w:rFonts w:ascii="Times New Roman" w:hAnsi="Times New Roman" w:cs="Times New Roman"/>
          <w:spacing w:val="1"/>
          <w:sz w:val="26"/>
          <w:szCs w:val="26"/>
        </w:rPr>
        <w:t xml:space="preserve">; </w:t>
      </w:r>
      <w:r w:rsidRPr="00D02923">
        <w:rPr>
          <w:rFonts w:ascii="Times New Roman" w:eastAsia="Times New Roman" w:hAnsi="Times New Roman" w:cs="Times New Roman"/>
          <w:spacing w:val="-6"/>
          <w:sz w:val="26"/>
          <w:szCs w:val="26"/>
        </w:rPr>
        <w:t>повышение эффективности финансово-хозяйственной деятельности ДОУ;</w:t>
      </w:r>
      <w:r w:rsidRPr="00D02923">
        <w:rPr>
          <w:rFonts w:ascii="Times New Roman" w:hAnsi="Times New Roman" w:cs="Times New Roman"/>
          <w:b/>
          <w:spacing w:val="4"/>
          <w:sz w:val="26"/>
          <w:szCs w:val="26"/>
        </w:rPr>
        <w:t xml:space="preserve"> </w:t>
      </w:r>
      <w:r w:rsidRPr="00D02923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Pr="00D02923">
        <w:rPr>
          <w:rFonts w:ascii="Times New Roman" w:eastAsia="Times New Roman" w:hAnsi="Times New Roman" w:cs="Times New Roman"/>
          <w:spacing w:val="-6"/>
          <w:sz w:val="26"/>
          <w:szCs w:val="26"/>
        </w:rPr>
        <w:t>ривлечение внебюджетных сре</w:t>
      </w:r>
      <w:proofErr w:type="gramStart"/>
      <w:r w:rsidRPr="00D02923">
        <w:rPr>
          <w:rFonts w:ascii="Times New Roman" w:eastAsia="Times New Roman" w:hAnsi="Times New Roman" w:cs="Times New Roman"/>
          <w:spacing w:val="-6"/>
          <w:sz w:val="26"/>
          <w:szCs w:val="26"/>
        </w:rPr>
        <w:t>дств  дл</w:t>
      </w:r>
      <w:proofErr w:type="gramEnd"/>
      <w:r w:rsidRPr="00D02923">
        <w:rPr>
          <w:rFonts w:ascii="Times New Roman" w:eastAsia="Times New Roman" w:hAnsi="Times New Roman" w:cs="Times New Roman"/>
          <w:spacing w:val="-6"/>
          <w:sz w:val="26"/>
          <w:szCs w:val="26"/>
        </w:rPr>
        <w:t>я обеспечения деятельности и развития ДОУ</w:t>
      </w:r>
      <w:r w:rsidRPr="00D02923">
        <w:rPr>
          <w:rFonts w:ascii="Times New Roman" w:hAnsi="Times New Roman" w:cs="Times New Roman"/>
          <w:b/>
          <w:spacing w:val="4"/>
          <w:sz w:val="26"/>
          <w:szCs w:val="26"/>
        </w:rPr>
        <w:t xml:space="preserve">;  </w:t>
      </w:r>
      <w:r w:rsidRPr="00D02923">
        <w:rPr>
          <w:rFonts w:ascii="Times New Roman" w:eastAsia="Times New Roman" w:hAnsi="Times New Roman" w:cs="Times New Roman"/>
          <w:spacing w:val="1"/>
          <w:sz w:val="26"/>
          <w:szCs w:val="26"/>
        </w:rPr>
        <w:t>содействие рациональному использованию выделяемых ДОУ бюджет</w:t>
      </w:r>
      <w:r w:rsidRPr="00D02923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ных средств, средств полученных от его собственной деятельности и </w:t>
      </w:r>
      <w:r w:rsidRPr="00D02923">
        <w:rPr>
          <w:rFonts w:ascii="Times New Roman" w:eastAsia="Times New Roman" w:hAnsi="Times New Roman" w:cs="Times New Roman"/>
          <w:spacing w:val="5"/>
          <w:sz w:val="26"/>
          <w:szCs w:val="26"/>
        </w:rPr>
        <w:t>из иных источников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56E9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Планируется расширение внешних связей с различными структурами.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результативности и эффективности действующей в ДОУ системы управления можно судить по итогам проведения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внутрисадового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контроля, нацеленного на получение информации о внешних и внутренних изменениях условий функционирования и развития детского сада.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Контроль организуется в соответствии с Положением о контроле в ДОУ и Положением о педагогической диагностике (мониторинге).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осуществляется по следующим направлениям:</w:t>
      </w:r>
    </w:p>
    <w:p w:rsidR="00D83899" w:rsidRPr="00DE45CD" w:rsidRDefault="00D83899" w:rsidP="00D8389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полнота реализации образовательной программы, качество образования;</w:t>
      </w:r>
    </w:p>
    <w:p w:rsidR="00D83899" w:rsidRPr="00DE45CD" w:rsidRDefault="00D83899" w:rsidP="00D8389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 реализации образовательной программы;</w:t>
      </w:r>
    </w:p>
    <w:p w:rsidR="00D83899" w:rsidRPr="00DE45CD" w:rsidRDefault="00D83899" w:rsidP="00D8389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охрана жизни и здоровья, условия безопасности образовательного процесса;</w:t>
      </w:r>
    </w:p>
    <w:p w:rsidR="00D83899" w:rsidRPr="00DE45CD" w:rsidRDefault="00D83899" w:rsidP="00D8389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профессиональная компетентность.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Используются разные формы осуществления контроля: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тематический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оперативный, фронтальный.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условием демократизации управленческой деятельности является гласность контроля.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деятельность ДОУ успешно внедряются инновационные технологические и методические методы управления. Используются технические средства обучения и оборудование (компьютерные технологии).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Однако данные методы распространяются в основном на работу с коллективом (проведение методических мероприятий, обучение и подготовка персонала в области охраны труда, пожарной безопасности). В связи с отсутствием в групповых помещениях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мультимедийного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оборудования, компьютеров, внедрение ИКТ технологий в педагогический процесс происходит не на должном уровне.</w:t>
      </w:r>
    </w:p>
    <w:p w:rsidR="00D83899" w:rsidRPr="00E056E9" w:rsidRDefault="00D83899" w:rsidP="00D83899">
      <w:pPr>
        <w:tabs>
          <w:tab w:val="left" w:pos="26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6E9">
        <w:rPr>
          <w:rFonts w:ascii="Times New Roman" w:hAnsi="Times New Roman" w:cs="Times New Roman"/>
          <w:color w:val="00B050"/>
          <w:sz w:val="26"/>
          <w:szCs w:val="26"/>
        </w:rPr>
        <w:t xml:space="preserve">       </w:t>
      </w:r>
      <w:r w:rsidRPr="00E056E9">
        <w:rPr>
          <w:rFonts w:ascii="Times New Roman" w:hAnsi="Times New Roman" w:cs="Times New Roman"/>
          <w:sz w:val="26"/>
          <w:szCs w:val="26"/>
        </w:rPr>
        <w:t xml:space="preserve">В ДОУ действуют следующие нормативно-правовые документы и локальные акты, с помощью которых регламентируется структура управления коллективом: </w:t>
      </w:r>
    </w:p>
    <w:p w:rsidR="00D83899" w:rsidRPr="00342487" w:rsidRDefault="00D83899" w:rsidP="004A2A2D">
      <w:pPr>
        <w:pStyle w:val="aa"/>
        <w:numPr>
          <w:ilvl w:val="0"/>
          <w:numId w:val="60"/>
        </w:numPr>
        <w:tabs>
          <w:tab w:val="left" w:pos="26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487">
        <w:rPr>
          <w:rFonts w:ascii="Times New Roman" w:hAnsi="Times New Roman" w:cs="Times New Roman"/>
          <w:sz w:val="26"/>
          <w:szCs w:val="26"/>
        </w:rPr>
        <w:t xml:space="preserve">Договор между МДОУ и родителями. </w:t>
      </w:r>
    </w:p>
    <w:p w:rsidR="00D83899" w:rsidRPr="00342487" w:rsidRDefault="00D83899" w:rsidP="004A2A2D">
      <w:pPr>
        <w:pStyle w:val="aa"/>
        <w:numPr>
          <w:ilvl w:val="0"/>
          <w:numId w:val="60"/>
        </w:numPr>
        <w:tabs>
          <w:tab w:val="left" w:pos="26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487">
        <w:rPr>
          <w:rFonts w:ascii="Times New Roman" w:hAnsi="Times New Roman" w:cs="Times New Roman"/>
          <w:sz w:val="26"/>
          <w:szCs w:val="26"/>
        </w:rPr>
        <w:t xml:space="preserve">Трудовой договор между администрацией и работником. </w:t>
      </w:r>
    </w:p>
    <w:p w:rsidR="00D83899" w:rsidRPr="00342487" w:rsidRDefault="00D83899" w:rsidP="004A2A2D">
      <w:pPr>
        <w:pStyle w:val="aa"/>
        <w:numPr>
          <w:ilvl w:val="0"/>
          <w:numId w:val="60"/>
        </w:numPr>
        <w:tabs>
          <w:tab w:val="left" w:pos="26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487">
        <w:rPr>
          <w:rFonts w:ascii="Times New Roman" w:hAnsi="Times New Roman" w:cs="Times New Roman"/>
          <w:sz w:val="26"/>
          <w:szCs w:val="26"/>
        </w:rPr>
        <w:t xml:space="preserve">Коллективный договор между администрацией и профсоюзным комитетом. </w:t>
      </w:r>
    </w:p>
    <w:p w:rsidR="00D83899" w:rsidRPr="00E056E9" w:rsidRDefault="00D83899" w:rsidP="00D83899">
      <w:pPr>
        <w:tabs>
          <w:tab w:val="left" w:pos="26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6E9">
        <w:rPr>
          <w:rFonts w:ascii="Times New Roman" w:hAnsi="Times New Roman" w:cs="Times New Roman"/>
          <w:sz w:val="26"/>
          <w:szCs w:val="26"/>
        </w:rPr>
        <w:t>Локальные акты:</w:t>
      </w:r>
    </w:p>
    <w:p w:rsidR="00D83899" w:rsidRPr="00E056E9" w:rsidRDefault="00D83899" w:rsidP="00D83899">
      <w:pPr>
        <w:tabs>
          <w:tab w:val="left" w:pos="2685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56E9">
        <w:rPr>
          <w:rFonts w:ascii="Times New Roman" w:hAnsi="Times New Roman" w:cs="Times New Roman"/>
          <w:sz w:val="26"/>
          <w:szCs w:val="26"/>
        </w:rPr>
        <w:sym w:font="Symbol" w:char="F0B7"/>
      </w:r>
      <w:r w:rsidRPr="00E056E9">
        <w:rPr>
          <w:rFonts w:ascii="Times New Roman" w:hAnsi="Times New Roman" w:cs="Times New Roman"/>
          <w:sz w:val="26"/>
          <w:szCs w:val="26"/>
        </w:rPr>
        <w:t xml:space="preserve"> Штатное расписание. </w:t>
      </w:r>
    </w:p>
    <w:p w:rsidR="00D83899" w:rsidRPr="00E056E9" w:rsidRDefault="00D83899" w:rsidP="00D83899">
      <w:pPr>
        <w:tabs>
          <w:tab w:val="left" w:pos="2685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56E9">
        <w:rPr>
          <w:rFonts w:ascii="Times New Roman" w:hAnsi="Times New Roman" w:cs="Times New Roman"/>
          <w:sz w:val="26"/>
          <w:szCs w:val="26"/>
        </w:rPr>
        <w:sym w:font="Symbol" w:char="F0B7"/>
      </w:r>
      <w:r w:rsidRPr="00E056E9">
        <w:rPr>
          <w:rFonts w:ascii="Times New Roman" w:hAnsi="Times New Roman" w:cs="Times New Roman"/>
          <w:sz w:val="26"/>
          <w:szCs w:val="26"/>
        </w:rPr>
        <w:t xml:space="preserve"> Приказы заведующего МДОУ </w:t>
      </w:r>
    </w:p>
    <w:p w:rsidR="00D83899" w:rsidRPr="00E056E9" w:rsidRDefault="00D83899" w:rsidP="00D83899">
      <w:pPr>
        <w:tabs>
          <w:tab w:val="left" w:pos="2685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56E9">
        <w:rPr>
          <w:rFonts w:ascii="Times New Roman" w:hAnsi="Times New Roman" w:cs="Times New Roman"/>
          <w:sz w:val="26"/>
          <w:szCs w:val="26"/>
        </w:rPr>
        <w:sym w:font="Symbol" w:char="F0B7"/>
      </w:r>
      <w:r w:rsidRPr="00E056E9">
        <w:rPr>
          <w:rFonts w:ascii="Times New Roman" w:hAnsi="Times New Roman" w:cs="Times New Roman"/>
          <w:sz w:val="26"/>
          <w:szCs w:val="26"/>
        </w:rPr>
        <w:t xml:space="preserve"> Должностные инструкции, определяющие обязанности работников ДОУ. </w:t>
      </w:r>
    </w:p>
    <w:p w:rsidR="00D83899" w:rsidRPr="00E056E9" w:rsidRDefault="00D83899" w:rsidP="00D83899">
      <w:pPr>
        <w:tabs>
          <w:tab w:val="left" w:pos="2685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56E9">
        <w:rPr>
          <w:rFonts w:ascii="Times New Roman" w:hAnsi="Times New Roman" w:cs="Times New Roman"/>
          <w:sz w:val="26"/>
          <w:szCs w:val="26"/>
        </w:rPr>
        <w:sym w:font="Symbol" w:char="F0B7"/>
      </w:r>
      <w:r w:rsidRPr="00E056E9">
        <w:rPr>
          <w:rFonts w:ascii="Times New Roman" w:hAnsi="Times New Roman" w:cs="Times New Roman"/>
          <w:sz w:val="26"/>
          <w:szCs w:val="26"/>
        </w:rPr>
        <w:t xml:space="preserve"> Правила внутреннего трудового распорядка ДОУ. </w:t>
      </w:r>
    </w:p>
    <w:p w:rsidR="00D83899" w:rsidRDefault="00D83899" w:rsidP="00D83899">
      <w:pPr>
        <w:tabs>
          <w:tab w:val="left" w:pos="2685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56E9">
        <w:rPr>
          <w:rFonts w:ascii="Times New Roman" w:hAnsi="Times New Roman" w:cs="Times New Roman"/>
          <w:sz w:val="26"/>
          <w:szCs w:val="26"/>
        </w:rPr>
        <w:sym w:font="Symbol" w:char="F0B7"/>
      </w:r>
      <w:r w:rsidRPr="00E056E9">
        <w:rPr>
          <w:rFonts w:ascii="Times New Roman" w:hAnsi="Times New Roman" w:cs="Times New Roman"/>
          <w:sz w:val="26"/>
          <w:szCs w:val="26"/>
        </w:rPr>
        <w:t xml:space="preserve"> Инструкции по организации охраны жизни и здоровья детей в ДОУ. </w:t>
      </w:r>
    </w:p>
    <w:p w:rsidR="00D83899" w:rsidRPr="00E056E9" w:rsidRDefault="00D83899" w:rsidP="00D83899">
      <w:pPr>
        <w:tabs>
          <w:tab w:val="left" w:pos="2685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56E9">
        <w:rPr>
          <w:rFonts w:ascii="Times New Roman" w:hAnsi="Times New Roman" w:cs="Times New Roman"/>
          <w:sz w:val="26"/>
          <w:szCs w:val="26"/>
        </w:rPr>
        <w:sym w:font="Symbol" w:char="F0B7"/>
      </w:r>
      <w:r w:rsidRPr="00E056E9">
        <w:rPr>
          <w:rFonts w:ascii="Times New Roman" w:hAnsi="Times New Roman" w:cs="Times New Roman"/>
          <w:sz w:val="26"/>
          <w:szCs w:val="26"/>
        </w:rPr>
        <w:t xml:space="preserve"> Положение о Педагогическом совете. </w:t>
      </w:r>
    </w:p>
    <w:p w:rsidR="00D83899" w:rsidRPr="00E056E9" w:rsidRDefault="00D83899" w:rsidP="00D83899">
      <w:pPr>
        <w:tabs>
          <w:tab w:val="left" w:pos="2685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56E9">
        <w:rPr>
          <w:rFonts w:ascii="Times New Roman" w:hAnsi="Times New Roman" w:cs="Times New Roman"/>
          <w:sz w:val="26"/>
          <w:szCs w:val="26"/>
        </w:rPr>
        <w:sym w:font="Symbol" w:char="F0B7"/>
      </w:r>
      <w:r w:rsidRPr="00E056E9">
        <w:rPr>
          <w:rFonts w:ascii="Times New Roman" w:hAnsi="Times New Roman" w:cs="Times New Roman"/>
          <w:sz w:val="26"/>
          <w:szCs w:val="26"/>
        </w:rPr>
        <w:t xml:space="preserve"> Положение о родительском собрании. </w:t>
      </w:r>
    </w:p>
    <w:p w:rsidR="00D83899" w:rsidRPr="00E056E9" w:rsidRDefault="00D83899" w:rsidP="00D83899">
      <w:pPr>
        <w:tabs>
          <w:tab w:val="left" w:pos="2685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56E9">
        <w:rPr>
          <w:rFonts w:ascii="Times New Roman" w:hAnsi="Times New Roman" w:cs="Times New Roman"/>
          <w:sz w:val="26"/>
          <w:szCs w:val="26"/>
        </w:rPr>
        <w:sym w:font="Symbol" w:char="F0B7"/>
      </w:r>
      <w:r w:rsidRPr="00E056E9">
        <w:rPr>
          <w:rFonts w:ascii="Times New Roman" w:hAnsi="Times New Roman" w:cs="Times New Roman"/>
          <w:sz w:val="26"/>
          <w:szCs w:val="26"/>
        </w:rPr>
        <w:t xml:space="preserve"> Положение об оплате труда работников МДОУ </w:t>
      </w:r>
    </w:p>
    <w:p w:rsidR="00D83899" w:rsidRPr="00E056E9" w:rsidRDefault="00D83899" w:rsidP="00D83899">
      <w:pPr>
        <w:tabs>
          <w:tab w:val="left" w:pos="2685"/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056E9">
        <w:rPr>
          <w:rFonts w:ascii="Times New Roman" w:hAnsi="Times New Roman" w:cs="Times New Roman"/>
          <w:sz w:val="26"/>
          <w:szCs w:val="26"/>
        </w:rPr>
        <w:sym w:font="Symbol" w:char="F0B7"/>
      </w:r>
      <w:r w:rsidRPr="00E056E9">
        <w:rPr>
          <w:rFonts w:ascii="Times New Roman" w:hAnsi="Times New Roman" w:cs="Times New Roman"/>
          <w:sz w:val="26"/>
          <w:szCs w:val="26"/>
        </w:rPr>
        <w:t xml:space="preserve"> Перспективные и календарные планы работы воспитателей и специалистов и др.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9">
        <w:rPr>
          <w:rFonts w:ascii="Times New Roman" w:hAnsi="Times New Roman" w:cs="Times New Roman"/>
          <w:sz w:val="26"/>
          <w:szCs w:val="26"/>
        </w:rPr>
        <w:t xml:space="preserve">        В результате комплексного исследования системы управления ДОУ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коллективом, эффективно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 Положительные результаты управленческой деятельности выражаются в укреплении материально – технической базы учреждения, подборе качественного состава педагогических кадров, введении инноваций в педагогический процесс, совершенствовании методической работы, контроля и диагностики.</w:t>
      </w:r>
      <w:r w:rsidRPr="00E056E9">
        <w:rPr>
          <w:rFonts w:ascii="Times New Roman" w:hAnsi="Times New Roman" w:cs="Times New Roman"/>
          <w:sz w:val="26"/>
          <w:szCs w:val="26"/>
        </w:rPr>
        <w:br/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899" w:rsidRPr="00E056E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2.4. Прогноз тенденций изменения социального заказа, социальной среды, ресурсных возможностей.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разработки данной Программы развития определяется действием как внешних, так и внутренних факторов.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Стратегия модернизации образования, одобренная Правительством РФ, ставит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proofErr w:type="gramEnd"/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достижения указанных результатов выдвигаются следующие приоритетные взаимосвязанные задачи:</w:t>
      </w:r>
    </w:p>
    <w:p w:rsidR="00D83899" w:rsidRPr="00DE45CD" w:rsidRDefault="00D83899" w:rsidP="00D8389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D83899" w:rsidRPr="00DE45CD" w:rsidRDefault="00D83899" w:rsidP="00D8389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 нового современного качества дошкольного образования;</w:t>
      </w:r>
    </w:p>
    <w:p w:rsidR="00D83899" w:rsidRPr="00DE45CD" w:rsidRDefault="00D83899" w:rsidP="00D8389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D83899" w:rsidRPr="00DE45CD" w:rsidRDefault="00D83899" w:rsidP="00D8389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D83899" w:rsidRPr="00DE45CD" w:rsidRDefault="00D83899" w:rsidP="00D83899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поддержки талантливых детей.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Смена модели образования от традиционной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личностно ориентированной, переход образования на новые федеральные государственные образовательные стандарты требуют от ДОУ совершенствования, изменения; от каждого педагога - становления его как профессионала, глубоко знающего свою работу и легко ориентирующегося в инновациях, психологических процессах, владеющего современными технологиями.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 с тем, в стандартах определены требования к установлению норм и положений,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 w:rsidR="00D83899" w:rsidRPr="00DE45CD" w:rsidRDefault="00D83899" w:rsidP="00D8389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дошкольного образования для детей с ограниченными возможностями здоровья;</w:t>
      </w:r>
    </w:p>
    <w:p w:rsidR="00D83899" w:rsidRPr="00DE45CD" w:rsidRDefault="00D83899" w:rsidP="00D83899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новых форм и механизмов осуществления экспертизы образовательной деятельности (мониторинг).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современная образовательная политика федерального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ОУ.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Одной из составляющей консолидированного заказа является социальный заказ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микросоциума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Социальный заказ:</w:t>
      </w:r>
    </w:p>
    <w:p w:rsidR="00D83899" w:rsidRDefault="00D83899" w:rsidP="00D838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компетенциям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выпускника ДОУ</w:t>
      </w:r>
    </w:p>
    <w:p w:rsidR="00D83899" w:rsidRPr="00DE45CD" w:rsidRDefault="00D83899" w:rsidP="00D83899">
      <w:pPr>
        <w:numPr>
          <w:ilvl w:val="1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 выбору</w:t>
      </w:r>
    </w:p>
    <w:p w:rsidR="00D83899" w:rsidRPr="00DE45CD" w:rsidRDefault="00D83899" w:rsidP="00D83899">
      <w:pPr>
        <w:numPr>
          <w:ilvl w:val="1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Современное системное и проектное мышление</w:t>
      </w:r>
    </w:p>
    <w:p w:rsidR="00D83899" w:rsidRPr="00DE45CD" w:rsidRDefault="00D83899" w:rsidP="00D83899">
      <w:pPr>
        <w:numPr>
          <w:ilvl w:val="1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Коммуникативные компетенции</w:t>
      </w:r>
    </w:p>
    <w:p w:rsidR="00D83899" w:rsidRPr="00DE45CD" w:rsidRDefault="00D83899" w:rsidP="00D83899">
      <w:pPr>
        <w:numPr>
          <w:ilvl w:val="1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Толерантность</w:t>
      </w:r>
    </w:p>
    <w:p w:rsidR="00D83899" w:rsidRPr="00DE45CD" w:rsidRDefault="00D83899" w:rsidP="00D83899">
      <w:pPr>
        <w:numPr>
          <w:ilvl w:val="1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Развитие индивидуальности</w:t>
      </w:r>
    </w:p>
    <w:p w:rsidR="00D83899" w:rsidRPr="00DE45CD" w:rsidRDefault="00D83899" w:rsidP="00D83899">
      <w:pPr>
        <w:numPr>
          <w:ilvl w:val="1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Мобильность и готовность обучаться в течение всей жизни</w:t>
      </w:r>
    </w:p>
    <w:p w:rsidR="00D83899" w:rsidRPr="00DE45CD" w:rsidRDefault="00D83899" w:rsidP="00D83899">
      <w:pPr>
        <w:numPr>
          <w:ilvl w:val="1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Правовая культура</w:t>
      </w:r>
    </w:p>
    <w:p w:rsidR="00D83899" w:rsidRPr="00DE45CD" w:rsidRDefault="00D83899" w:rsidP="00D83899">
      <w:pPr>
        <w:numPr>
          <w:ilvl w:val="1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Гражданская позиция</w:t>
      </w:r>
    </w:p>
    <w:p w:rsidR="00D83899" w:rsidRPr="00DE45CD" w:rsidRDefault="00D83899" w:rsidP="00D83899">
      <w:pPr>
        <w:numPr>
          <w:ilvl w:val="1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отношение к здоровью</w:t>
      </w:r>
    </w:p>
    <w:p w:rsidR="00D83899" w:rsidRPr="00DE45CD" w:rsidRDefault="00D83899" w:rsidP="00D83899">
      <w:pPr>
        <w:numPr>
          <w:ilvl w:val="1"/>
          <w:numId w:val="1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Эмоционально-комфортное состояние</w:t>
      </w:r>
    </w:p>
    <w:p w:rsidR="00D83899" w:rsidRPr="00DE45CD" w:rsidRDefault="00D83899" w:rsidP="00D838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«условиям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образовательном учреждении»</w:t>
      </w:r>
    </w:p>
    <w:p w:rsidR="00D83899" w:rsidRPr="00DE45CD" w:rsidRDefault="00D83899" w:rsidP="00D83899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Здоровьесбережение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участников образовательного процесса</w:t>
      </w:r>
    </w:p>
    <w:p w:rsidR="00D83899" w:rsidRPr="00DE45CD" w:rsidRDefault="00D83899" w:rsidP="00D83899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Преемственность</w:t>
      </w:r>
    </w:p>
    <w:p w:rsidR="00D83899" w:rsidRPr="00DE45CD" w:rsidRDefault="00D83899" w:rsidP="00D83899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Открытость ДОУ</w:t>
      </w:r>
    </w:p>
    <w:p w:rsidR="00D83899" w:rsidRPr="00DE45CD" w:rsidRDefault="00D83899" w:rsidP="00D83899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общественности в системе оценки качества образования</w:t>
      </w:r>
    </w:p>
    <w:p w:rsidR="00D83899" w:rsidRPr="00DE45CD" w:rsidRDefault="00D83899" w:rsidP="00D83899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Непрерывное повышение профессионального уровня сотрудников</w:t>
      </w:r>
    </w:p>
    <w:p w:rsidR="00D83899" w:rsidRPr="00DE45CD" w:rsidRDefault="00D83899" w:rsidP="00D83899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Инновационность</w:t>
      </w:r>
      <w:proofErr w:type="spellEnd"/>
    </w:p>
    <w:p w:rsidR="00D83899" w:rsidRPr="00DE45CD" w:rsidRDefault="00D83899" w:rsidP="00D83899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поддержки талантливых детей.</w:t>
      </w:r>
    </w:p>
    <w:p w:rsidR="00D83899" w:rsidRPr="00DE45CD" w:rsidRDefault="00D83899" w:rsidP="00D83899">
      <w:pPr>
        <w:numPr>
          <w:ilvl w:val="1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дошкольного образования для детей с ограниченными возможностями здоровья.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2.5. Результаты маркетинговых исследований образовательных потребностей лиц, заинтересованных в образовании.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обеспечения целостности образовательног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процесса в М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246»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семье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мнения родителей воспитанников о качестве образовательного процесса.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ДОУ в период с апреля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2016г.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май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2016г. были проведены маркетинговые исследования образовательных потребностей родителей. Данные по результатам проведенного анкетирования и опроса родителей показали, что современный детский сад должен быть:</w:t>
      </w:r>
    </w:p>
    <w:p w:rsidR="00D83899" w:rsidRPr="00D02923" w:rsidRDefault="00D83899" w:rsidP="004A2A2D">
      <w:pPr>
        <w:pStyle w:val="aa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современно </w:t>
      </w:r>
      <w:proofErr w:type="gramStart"/>
      <w:r w:rsidRPr="00D02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оснащен</w:t>
      </w:r>
      <w:proofErr w:type="gramEnd"/>
      <w:r w:rsidRPr="00D02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эстетически привлекателен - 72%;</w:t>
      </w:r>
    </w:p>
    <w:p w:rsidR="00D83899" w:rsidRPr="00D02923" w:rsidRDefault="00D83899" w:rsidP="004A2A2D">
      <w:pPr>
        <w:pStyle w:val="aa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комфортными психолого-педагогическими условиями - 56%;</w:t>
      </w:r>
    </w:p>
    <w:p w:rsidR="00D83899" w:rsidRPr="00D02923" w:rsidRDefault="00D83899" w:rsidP="004A2A2D">
      <w:pPr>
        <w:pStyle w:val="aa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высоким профессионализмом сотрудников - 81%;</w:t>
      </w:r>
    </w:p>
    <w:p w:rsidR="00D83899" w:rsidRPr="00D02923" w:rsidRDefault="00D83899" w:rsidP="004A2A2D">
      <w:pPr>
        <w:pStyle w:val="aa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индивидуальным подходом к ребенку - 84%;</w:t>
      </w:r>
    </w:p>
    <w:p w:rsidR="00D83899" w:rsidRPr="00D02923" w:rsidRDefault="00D83899" w:rsidP="004A2A2D">
      <w:pPr>
        <w:pStyle w:val="aa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качественной подготовкой к школе - 97%;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проведены маркетинговые исследования образовательных потребностей родителей и педагогов ДОУ.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исследованиях приняли участие 143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педагогов.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было выявлено:</w:t>
      </w:r>
    </w:p>
    <w:p w:rsidR="00D83899" w:rsidRPr="00DE45CD" w:rsidRDefault="00D83899" w:rsidP="00D83899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большинство воспитателей в своей работе стараются использовать личностно-ориентированный подход к детям;</w:t>
      </w:r>
    </w:p>
    <w:p w:rsidR="00D83899" w:rsidRPr="00DE45CD" w:rsidRDefault="00D83899" w:rsidP="00D83899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ряд воспитателей имеют достаточно высокий уровень знаний и опыта, в работе по следующим темам: переход воспитательно-образовательной работы на ФГОС; использование методов проектной деятельности; построение развивающей предметно-пространственной среды в соответствии с ФГОС; проведение педагогических наблюдений.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результатов анкетирования воспитателей позволил сделать вывод о том, что их основная часть:</w:t>
      </w:r>
    </w:p>
    <w:p w:rsidR="00D83899" w:rsidRPr="00DE45CD" w:rsidRDefault="00D83899" w:rsidP="00D8389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испытывают потребность, интерес и мотивацию к повышению уровня своих профессиональных знаний и умений (прежде всего психолого-педагогических), к овладению современными эффективными технологиями;</w:t>
      </w:r>
    </w:p>
    <w:p w:rsidR="00D83899" w:rsidRPr="00DE45CD" w:rsidRDefault="00D83899" w:rsidP="00D8389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нацелены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активное участие в его планомерном, поэтапном развитии;</w:t>
      </w:r>
    </w:p>
    <w:p w:rsidR="00D83899" w:rsidRPr="00DE45CD" w:rsidRDefault="00D83899" w:rsidP="00D8389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считают главным условием повышения результатов образовательного процесса - создание и развитие гуманной воспитательной системы ДОУ.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ДОУ в период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апреля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май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была проведена оценка уровня удовлетворенности родителей результатами работы ДОУ.  В опросе приняли участие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емей воспитанников (105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родителей).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показали, что 55% родителей готовы участвовать в жизни ДОУ, 26% хотят быть непосредственными помощниками в жизнедеятельности группы, 5% - хотели бы выступить в роли советников, 47% - готовы участвовать в оценке образовательных услуг.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исследований оценки уровня удовлетворенности родителей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результатами работы ДОУ:</w:t>
      </w:r>
    </w:p>
    <w:p w:rsidR="00D83899" w:rsidRPr="00DE45CD" w:rsidRDefault="00D83899" w:rsidP="00D8389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95% родителей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удовлетворены</w:t>
      </w:r>
      <w:proofErr w:type="gramEnd"/>
    </w:p>
    <w:p w:rsidR="00D83899" w:rsidRPr="00DE45CD" w:rsidRDefault="00D83899" w:rsidP="00D8389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3 % родителей не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удовлетворены</w:t>
      </w:r>
      <w:proofErr w:type="gramEnd"/>
    </w:p>
    <w:p w:rsidR="00D83899" w:rsidRPr="00DE45CD" w:rsidRDefault="00D83899" w:rsidP="00D8389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2% затрудняются ответить.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проведенные исследования показали средний уровень педагогической компетентности родителей, а значит, одной из задач детского сада является повышение информированности и заинтересованности данных родителей.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Итак, образовательная политика государства и социальный заказ семьи выдвигают к образовательному учреждению современные требования, которые предполагают системные изменения в содержании образования, управлении, кадровом ресурсе, внешних связях.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потенциала развития</w:t>
      </w:r>
      <w:r w:rsidRPr="00D02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246»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83899" w:rsidRPr="00D02923" w:rsidRDefault="00D83899" w:rsidP="004A2A2D">
      <w:pPr>
        <w:pStyle w:val="aa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Внутренняя среда</w:t>
      </w:r>
    </w:p>
    <w:p w:rsidR="00D83899" w:rsidRPr="00D02923" w:rsidRDefault="00D83899" w:rsidP="004A2A2D">
      <w:pPr>
        <w:pStyle w:val="aa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Внешняя среда</w:t>
      </w:r>
    </w:p>
    <w:p w:rsidR="00D83899" w:rsidRPr="00D02923" w:rsidRDefault="00D83899" w:rsidP="004A2A2D">
      <w:pPr>
        <w:pStyle w:val="aa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Возможности</w:t>
      </w:r>
    </w:p>
    <w:p w:rsidR="00D83899" w:rsidRPr="00D02923" w:rsidRDefault="00D83899" w:rsidP="004A2A2D">
      <w:pPr>
        <w:pStyle w:val="aa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Угрозы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Сильные стороны</w:t>
      </w:r>
    </w:p>
    <w:p w:rsidR="00D83899" w:rsidRPr="00DE45CD" w:rsidRDefault="00D83899" w:rsidP="00D83899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накоплен практический опыт образовательной деятельности в ДОУ;</w:t>
      </w:r>
    </w:p>
    <w:p w:rsidR="00D83899" w:rsidRPr="00DE45CD" w:rsidRDefault="00D83899" w:rsidP="00D8389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разнообразие деловых и творческих связей с различными орга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низациями и учреждениями</w:t>
      </w:r>
    </w:p>
    <w:p w:rsidR="00D83899" w:rsidRPr="00DE45CD" w:rsidRDefault="00D83899" w:rsidP="00D8389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благоприятный психологический климат в ДОУ</w:t>
      </w:r>
    </w:p>
    <w:p w:rsidR="00D83899" w:rsidRPr="00DE45CD" w:rsidRDefault="00D83899" w:rsidP="00D83899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стимулирование труда педагогов, внедряющих инновационные проекты дошкольного образования</w:t>
      </w:r>
    </w:p>
    <w:p w:rsidR="00D83899" w:rsidRPr="00D02923" w:rsidRDefault="00D83899" w:rsidP="00D83899">
      <w:pPr>
        <w:pStyle w:val="aa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Стратегия развития</w:t>
      </w:r>
    </w:p>
    <w:p w:rsidR="00D83899" w:rsidRPr="00DE45CD" w:rsidRDefault="00D83899" w:rsidP="00D8389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и развитие системы повышения квалификации педагогических работников в соответствии с требованиями ФГОС;</w:t>
      </w:r>
    </w:p>
    <w:p w:rsidR="00D83899" w:rsidRPr="00DE45CD" w:rsidRDefault="00D83899" w:rsidP="00D8389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конкурентоспособности и результативности деятельности ДОУ, обусловленное улучшением качества образовательного процесса и ростом профессионального мастерства педагогов;</w:t>
      </w:r>
    </w:p>
    <w:p w:rsidR="00D83899" w:rsidRPr="00DE45CD" w:rsidRDefault="00D83899" w:rsidP="00D8389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поиск педагогических идей по обновлению содержания дошкольного образования: внедрение новых технологий, приемов взаимодействия с родителями; использование в работе интерактивных методов общения с родителями</w:t>
      </w:r>
    </w:p>
    <w:p w:rsidR="00D83899" w:rsidRPr="00D02923" w:rsidRDefault="00D83899" w:rsidP="00D83899">
      <w:pPr>
        <w:pStyle w:val="aa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Стратегия эксперимента</w:t>
      </w:r>
    </w:p>
    <w:p w:rsidR="00D83899" w:rsidRPr="00DE45CD" w:rsidRDefault="00D83899" w:rsidP="00D8389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низкий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владеющих новыми интерактивными методами взаимодействия и общения с родителями воспитанников ДОУ;</w:t>
      </w:r>
    </w:p>
    <w:p w:rsidR="00D83899" w:rsidRPr="00DE45CD" w:rsidRDefault="00D83899" w:rsidP="00D8389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психологический комфорт педагогам, создать атмосферу педагогического оптимизма, ориентацию на успех, стремление создать все условия для сохранения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укрепления здоровья</w:t>
      </w:r>
    </w:p>
    <w:p w:rsidR="00D83899" w:rsidRPr="00DE45CD" w:rsidRDefault="00D83899" w:rsidP="00D8389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альнейшая оптимизация программного и материально-технического обеспечения работы ДОУ в соответствии с ФГОС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83899" w:rsidRPr="00DE45CD" w:rsidRDefault="00D83899" w:rsidP="00D8389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ктивизация внедрения развивающих технологий, в первую очередь игровых</w:t>
      </w:r>
    </w:p>
    <w:p w:rsidR="00D83899" w:rsidRPr="00DE45CD" w:rsidRDefault="00D83899" w:rsidP="00D8389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овершенствование содержания и форм взаимодействия детского сада и семьи в образовательном процессе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Слабые стороны</w:t>
      </w:r>
    </w:p>
    <w:p w:rsidR="00D83899" w:rsidRPr="00DE45CD" w:rsidRDefault="00D83899" w:rsidP="00D8389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увеличение количества воспитанников, относящихся к сложным категориям, приводящее к ухудшению показателей подготовки к школе;</w:t>
      </w:r>
    </w:p>
    <w:p w:rsidR="00D83899" w:rsidRPr="00DE45CD" w:rsidRDefault="00D83899" w:rsidP="00D8389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большая наполняемость групп;</w:t>
      </w:r>
    </w:p>
    <w:p w:rsidR="00D83899" w:rsidRPr="00DE45CD" w:rsidRDefault="00D83899" w:rsidP="00D8389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малоактивное участие педагогов в мероприятиях областного и федерального уровней;</w:t>
      </w:r>
    </w:p>
    <w:p w:rsidR="00D83899" w:rsidRPr="00DE45CD" w:rsidRDefault="00D83899" w:rsidP="00D8389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несколько снижен процент позитивного отношения к работе в целом,</w:t>
      </w:r>
    </w:p>
    <w:p w:rsidR="00D83899" w:rsidRPr="00DE45CD" w:rsidRDefault="00D83899" w:rsidP="00D8389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слабая включенность родителей в образовательный процесс ДОУ</w:t>
      </w:r>
    </w:p>
    <w:p w:rsidR="00D83899" w:rsidRPr="00D02923" w:rsidRDefault="00D83899" w:rsidP="00D83899">
      <w:pPr>
        <w:pStyle w:val="aa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Стратегия компенсации</w:t>
      </w:r>
    </w:p>
    <w:p w:rsidR="00D83899" w:rsidRPr="00DE45CD" w:rsidRDefault="00D83899" w:rsidP="00D8389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сформирован стабильный коллектив единомышленников, способный решать все стоящие перед коллективом задачи</w:t>
      </w:r>
    </w:p>
    <w:p w:rsidR="00D83899" w:rsidRPr="00DE45CD" w:rsidRDefault="00D83899" w:rsidP="00D8389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отработана система оздоровительной и профилактической работы и осуществляется вариативный подход к формам и содержанию физического воспитания детей.</w:t>
      </w:r>
    </w:p>
    <w:p w:rsidR="00D83899" w:rsidRPr="00D02923" w:rsidRDefault="00D83899" w:rsidP="00D83899">
      <w:pPr>
        <w:pStyle w:val="aa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92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Стратегия защиты</w:t>
      </w:r>
    </w:p>
    <w:p w:rsidR="00D83899" w:rsidRPr="00DE45CD" w:rsidRDefault="00D83899" w:rsidP="00D8389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низкий социальный статус профессии воспитателя в обществе;</w:t>
      </w:r>
    </w:p>
    <w:p w:rsidR="00D83899" w:rsidRPr="00DE45CD" w:rsidRDefault="00D83899" w:rsidP="00D8389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эмоциональное выгорание педагогов вследствие продолжительных профессиональных стрессов;</w:t>
      </w:r>
    </w:p>
    <w:p w:rsidR="00D83899" w:rsidRPr="00DE45CD" w:rsidRDefault="00D83899" w:rsidP="00D8389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низкая заинтересованность родителей воспитанников, в контакте с воспитателями;</w:t>
      </w:r>
    </w:p>
    <w:p w:rsidR="00D83899" w:rsidRPr="00DE45CD" w:rsidRDefault="00D83899" w:rsidP="00D8389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нестабильная экономическая ситуация в стране, сопряженная с негативными тенденциями в функционировании институтов семьи;</w:t>
      </w:r>
    </w:p>
    <w:p w:rsidR="00D83899" w:rsidRPr="00D02923" w:rsidRDefault="00D83899" w:rsidP="00D8389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проблематичность финансирования материально-технической базы ДОУ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Проведенный анализ настоящего состояния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246»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позволил выявить ряд проблем:</w:t>
      </w:r>
    </w:p>
    <w:p w:rsidR="00D83899" w:rsidRPr="005942B4" w:rsidRDefault="00D83899" w:rsidP="004A2A2D">
      <w:pPr>
        <w:pStyle w:val="aa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необходимость вести систематический </w:t>
      </w:r>
      <w:proofErr w:type="spellStart"/>
      <w:proofErr w:type="gramStart"/>
      <w:r w:rsidRPr="0059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медико</w:t>
      </w:r>
      <w:proofErr w:type="spellEnd"/>
      <w:r w:rsidRPr="0059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педагогический</w:t>
      </w:r>
      <w:proofErr w:type="gramEnd"/>
      <w:r w:rsidRPr="0059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 в вопросах воспитания осознанного и ответственного отношения ребенка к своему здоровью, формирования установки на здоровый образ жизни;</w:t>
      </w:r>
    </w:p>
    <w:p w:rsidR="00D83899" w:rsidRPr="005942B4" w:rsidRDefault="00D83899" w:rsidP="004A2A2D">
      <w:pPr>
        <w:pStyle w:val="aa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несогласованность требований педагогов и родителей к обеспечению полноценного развития ребенка, недостаточная грамотность родителей в вопросах последовательного образования детей;</w:t>
      </w:r>
    </w:p>
    <w:p w:rsidR="00D83899" w:rsidRPr="005942B4" w:rsidRDefault="00D83899" w:rsidP="004A2A2D">
      <w:pPr>
        <w:pStyle w:val="aa"/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создания условий для сохранения, приумножения культурных и духовных ценностей народов России; становление открытой, гибкой и доступной системы образования;</w:t>
      </w:r>
    </w:p>
    <w:p w:rsidR="00D83899" w:rsidRPr="005942B4" w:rsidRDefault="00D83899" w:rsidP="004A2A2D">
      <w:pPr>
        <w:pStyle w:val="aa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 укрепления и обновления материально-технической базы ДОУ;</w:t>
      </w:r>
    </w:p>
    <w:p w:rsidR="00D83899" w:rsidRPr="005942B4" w:rsidRDefault="00D83899" w:rsidP="004A2A2D">
      <w:pPr>
        <w:pStyle w:val="aa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потребность родителей подготовить детей к школе и отсутствие желания участвовать самим в этой подготовке;    </w:t>
      </w:r>
    </w:p>
    <w:p w:rsidR="00D83899" w:rsidRPr="005942B4" w:rsidRDefault="00D83899" w:rsidP="004A2A2D">
      <w:pPr>
        <w:pStyle w:val="aa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  интенсификации педагогического труда, повышение его качества, совершенствование педагогического мастерства и рост творческой активности педагогов к применению современных образовательных технологий;</w:t>
      </w:r>
    </w:p>
    <w:p w:rsidR="00D83899" w:rsidRDefault="00D83899" w:rsidP="004A2A2D">
      <w:pPr>
        <w:pStyle w:val="aa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потребность в повышении эффективности управления детским садом, через включённость родителей в этот процесс, как условии повышения качества образования дошкольников. Поэтому, можно сделать вывод,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D83899" w:rsidRDefault="00D83899" w:rsidP="00D83899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5942B4" w:rsidRDefault="00D83899" w:rsidP="00D83899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5942B4" w:rsidRDefault="00D83899" w:rsidP="00D8389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Концепция Программы развития </w:t>
      </w:r>
      <w:r w:rsidRPr="005942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МДОУ «Детский сад №  246»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 Программы: 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качества образования в ДОУ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Задачи:</w:t>
      </w:r>
    </w:p>
    <w:p w:rsidR="00D83899" w:rsidRPr="00DE45CD" w:rsidRDefault="00D83899" w:rsidP="00D8389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пре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дметно-пространственной среды М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ДОУ в соответствии с ФГОС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83899" w:rsidRPr="00DE45CD" w:rsidRDefault="00D83899" w:rsidP="00D8389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 w:rsidR="00D83899" w:rsidRPr="00DE45CD" w:rsidRDefault="00D83899" w:rsidP="00D8389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профессиональной компетентности педагогов.</w:t>
      </w:r>
    </w:p>
    <w:p w:rsidR="00D83899" w:rsidRPr="00DE45CD" w:rsidRDefault="00D83899" w:rsidP="00D8389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интеллектуального, личностного и физического развития ребёнка в разных видах деятельности.</w:t>
      </w:r>
    </w:p>
    <w:p w:rsidR="00D83899" w:rsidRPr="00DE45CD" w:rsidRDefault="00D83899" w:rsidP="00D8389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Внедрение проектов в образовательную деятельность в соответствии с возрастными возможностям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 особенностями воспитанников (дети с ОВЗ, одарённые дети).</w:t>
      </w:r>
    </w:p>
    <w:p w:rsidR="00D83899" w:rsidRPr="00DE45CD" w:rsidRDefault="00D83899" w:rsidP="00D8389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возможностей сетевого взаимодействия и интеграции в образовательном процессе.</w:t>
      </w:r>
    </w:p>
    <w:p w:rsidR="00D83899" w:rsidRPr="00DE45CD" w:rsidRDefault="00D83899" w:rsidP="00D8389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системы управления ДОУ на основе повышения компетентности родителей по вопросам взаимодействия с детским садом. 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Программа осуществляет три основные функции: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-очерчивает стратегию развития детского сада;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-выделяет приоритетные направления работы;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-ориентирует всю деятельность на конечный результат.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Принципы образовательной деятельности ДОУ в рамках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22A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Pr="000C2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раммы р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азвития  на 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8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гг.:</w:t>
      </w:r>
    </w:p>
    <w:p w:rsidR="00D83899" w:rsidRPr="00DE45CD" w:rsidRDefault="00D83899" w:rsidP="00D8389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Принцип системности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целостный подход, взаимодействие и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взаимосоответствие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направлений и звеньев на достижение оптимального результата – развития личности ребенка.</w:t>
      </w:r>
    </w:p>
    <w:p w:rsidR="00D83899" w:rsidRPr="00DE45CD" w:rsidRDefault="00D83899" w:rsidP="00D8389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Принцип развивающего образования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опирается на «зону ближайшего развития» и предполагает использование новейших технологий и методик.</w:t>
      </w:r>
    </w:p>
    <w:p w:rsidR="00D83899" w:rsidRPr="00DE45CD" w:rsidRDefault="00D83899" w:rsidP="00D8389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Принцип индивидуализации и дифференциации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D83899" w:rsidRPr="00DE45CD" w:rsidRDefault="00D83899" w:rsidP="00D8389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Принцип – </w:t>
      </w:r>
      <w:proofErr w:type="spellStart"/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гуманизации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это утверждение непреходящей ценности человека, его становление и развитие.</w:t>
      </w:r>
    </w:p>
    <w:p w:rsidR="00D83899" w:rsidRPr="00DE45CD" w:rsidRDefault="00D83899" w:rsidP="00D8389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Принцип    увлекательности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является одним из важнейших. Весь образовательный материал интересен детям, доступен и подается в игровой форме.</w:t>
      </w:r>
    </w:p>
    <w:p w:rsidR="00D83899" w:rsidRPr="00DE45CD" w:rsidRDefault="00D83899" w:rsidP="00D8389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Принцип вариативности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предполагает разнообразие содержания, форм и методов с учетом целей развития и педагогической поддержки каждого ребенка.</w:t>
      </w:r>
    </w:p>
    <w:p w:rsidR="00D83899" w:rsidRPr="00DE45CD" w:rsidRDefault="00D83899" w:rsidP="00D8389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Принцип активности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едполагает освоение ребенком программы через собственную деятельность под руководством взрослого.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 Приоритетные направления развития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Концептуальной идеей Программы развития является установка, что каждый ребенок–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мотивации на успешность в учебе и дальнейшей жизни, начальных ключевых компетентностей и универсальных учебных действий.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разработке стратегии развития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246»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была определена перспектива деятельности коллектива:</w:t>
      </w:r>
    </w:p>
    <w:p w:rsidR="00D83899" w:rsidRPr="005942B4" w:rsidRDefault="00D83899" w:rsidP="004A2A2D">
      <w:pPr>
        <w:pStyle w:val="aa"/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2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приоритет ребенка</w:t>
      </w:r>
      <w:r w:rsidRPr="0059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ДОУ выступают вариативность образовательных программ, использование современных образовательных технологий, обеспечивающих личностное развитие в образовательном процессе, позитивная социально-психологическая атмосфера воспитательной работы;</w:t>
      </w:r>
    </w:p>
    <w:p w:rsidR="00D83899" w:rsidRPr="005942B4" w:rsidRDefault="00D83899" w:rsidP="004A2A2D">
      <w:pPr>
        <w:pStyle w:val="aa"/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2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качество дошкольного образования</w:t>
      </w:r>
      <w:r w:rsidRPr="0059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   </w:t>
      </w:r>
    </w:p>
    <w:p w:rsidR="00D83899" w:rsidRPr="005942B4" w:rsidRDefault="00D83899" w:rsidP="004A2A2D">
      <w:pPr>
        <w:pStyle w:val="aa"/>
        <w:numPr>
          <w:ilvl w:val="0"/>
          <w:numId w:val="5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942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proofErr w:type="gramEnd"/>
      <w:r w:rsidRPr="005942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реемственность дошкольного и начального школьного образования</w:t>
      </w:r>
      <w:r w:rsidRPr="0059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Предполагает дальнейшее развитие контактов ДОУ со школой с целью обеспечения преемственности образования, развития детей и интеграции дошкольного образования в образовательное пространство города.</w:t>
      </w:r>
    </w:p>
    <w:p w:rsidR="00D83899" w:rsidRPr="005942B4" w:rsidRDefault="00D83899" w:rsidP="004A2A2D">
      <w:pPr>
        <w:pStyle w:val="aa"/>
        <w:numPr>
          <w:ilvl w:val="0"/>
          <w:numId w:val="5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2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компетентность </w:t>
      </w:r>
      <w:r w:rsidRPr="005942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(профессионально-педагогическая) 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3.2. План действий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Изменение в содержании образования с использованием личностно-ориентированных технологий планируется провести поэтапно, в течение трёх лет с момента выработки концепции развития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246»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развития реализуется через проекты, направленные на оптимизацию всех сторон 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Каждое направление работы (программы развития) представлено в виде проекта: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1-ый этап – подготовительный (201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уч.г</w:t>
      </w:r>
      <w:proofErr w:type="spellEnd"/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.)</w:t>
      </w:r>
    </w:p>
    <w:p w:rsidR="00D83899" w:rsidRPr="009E38F7" w:rsidRDefault="00D83899" w:rsidP="004A2A2D">
      <w:pPr>
        <w:pStyle w:val="aa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документации для успешной реализации мероприятий в соответствии с Программой развития;</w:t>
      </w:r>
    </w:p>
    <w:p w:rsidR="00D83899" w:rsidRPr="009E38F7" w:rsidRDefault="00D83899" w:rsidP="004A2A2D">
      <w:pPr>
        <w:pStyle w:val="aa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D83899" w:rsidRPr="009E38F7" w:rsidRDefault="00D83899" w:rsidP="004A2A2D">
      <w:pPr>
        <w:pStyle w:val="aa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Проект «Лаборатория пространства»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Цель: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Совершенствование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развивающей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пространственной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среды, через оснащение образовательного процесса современным учебным и наглядным оборудованием,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учетом планируемых изменений в образовательном процессе и в соответствии с ФГОС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  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Планируемые направления деятельности:</w:t>
      </w:r>
    </w:p>
    <w:p w:rsidR="00D83899" w:rsidRPr="00DE45CD" w:rsidRDefault="00D83899" w:rsidP="00D83899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качественного анализа материально-технической базы предметно- пространственной среды;</w:t>
      </w:r>
    </w:p>
    <w:p w:rsidR="00D83899" w:rsidRPr="00DE45CD" w:rsidRDefault="00D83899" w:rsidP="00D83899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Исследование климата в педагогическом и детском коллективах для определения уровня психологической комфортности в них;</w:t>
      </w:r>
    </w:p>
    <w:p w:rsidR="00D83899" w:rsidRPr="00DE45CD" w:rsidRDefault="00D83899" w:rsidP="00D83899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  условий для организации образовательного процесса с учётом многообразия индивидуальных и возрастных детских возможностей и способностей (дети с ограниченными возможностями здоровья, особыми потребностями в обучении и воспитании);</w:t>
      </w:r>
    </w:p>
    <w:p w:rsidR="00D83899" w:rsidRPr="00DE45CD" w:rsidRDefault="00D83899" w:rsidP="00D83899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модели развивающей среды и интегрированного игрового пространства, согласно ФГОС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83899" w:rsidRPr="00DE45CD" w:rsidRDefault="00D83899" w:rsidP="00D83899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планового тематического контроля по созданию предметно- пространственной среды в каждой возрастной группе, в соответствии с ФГОС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Модель будущего 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(как желаемый результат)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современной развивающей предметно-пространственной образовательной среды: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гарантирующей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охрану и укрепление физического и психологического здоровья воспитанников;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обеспечивающей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духовно-нравственное развитие и воспитание детей;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высокое качество дошкольного образования, его доступность, открытость и привлекательность для детей и их родителей (законных представителей), всего общества;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комфортной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отношению к воспитанникам и педагогическим работникам.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редметно-пространственная среда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трансформируема,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полифункциональна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вариативна, доступна, безопасна.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Предметно-пространственная среда оснащена необходимыми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дидактическими, развивающими и настольно-печатными играми.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2-ой этап – практический (201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9-2020</w:t>
      </w: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уч.г</w:t>
      </w:r>
      <w:proofErr w:type="spellEnd"/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.)</w:t>
      </w:r>
    </w:p>
    <w:p w:rsidR="00D83899" w:rsidRPr="009E38F7" w:rsidRDefault="00D83899" w:rsidP="004A2A2D">
      <w:pPr>
        <w:pStyle w:val="aa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апробирование модели, обновление содержания организационных форм, педагогических технологий;</w:t>
      </w:r>
    </w:p>
    <w:p w:rsidR="00D83899" w:rsidRPr="009E38F7" w:rsidRDefault="00D83899" w:rsidP="004A2A2D">
      <w:pPr>
        <w:pStyle w:val="aa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постепенная реализация мероприятий в соответствии с Программой развития;</w:t>
      </w:r>
    </w:p>
    <w:p w:rsidR="00D83899" w:rsidRPr="009E38F7" w:rsidRDefault="00D83899" w:rsidP="004A2A2D">
      <w:pPr>
        <w:pStyle w:val="aa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коррекция мероприятий.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Проект «Лаборатория здоровья»</w:t>
      </w:r>
      <w:r w:rsidRPr="00E1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строит свою деятельность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ПиН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основе учёта критериев и показателей здоровья и физического развития воспитанников. Планирование работы академии включает в себя последовательные шаги, начиная от адаптационного периода с переходом на здоровьесберегающие технологии и до выпуска здорового владеющего основами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валеологической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грамотности ребёнка-школьника.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Цель:</w:t>
      </w:r>
    </w:p>
    <w:p w:rsidR="00D83899" w:rsidRPr="00D73C1C" w:rsidRDefault="00D83899" w:rsidP="004A2A2D">
      <w:pPr>
        <w:pStyle w:val="aa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C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сохранение и укрепление здоровья детей; </w:t>
      </w:r>
    </w:p>
    <w:p w:rsidR="00D83899" w:rsidRPr="00D73C1C" w:rsidRDefault="00D83899" w:rsidP="004A2A2D">
      <w:pPr>
        <w:pStyle w:val="aa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C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достаточный уровень </w:t>
      </w:r>
      <w:proofErr w:type="spellStart"/>
      <w:r w:rsidRPr="00D73C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D73C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детей основ культуры здоровья; </w:t>
      </w:r>
    </w:p>
    <w:p w:rsidR="00D83899" w:rsidRPr="00D73C1C" w:rsidRDefault="00D83899" w:rsidP="004A2A2D">
      <w:pPr>
        <w:pStyle w:val="aa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3C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коэффициента здоровья детей (здоровый ребенок);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Планируемые направления деятельности:</w:t>
      </w:r>
    </w:p>
    <w:p w:rsidR="00D83899" w:rsidRPr="00DE45CD" w:rsidRDefault="00D83899" w:rsidP="00D8389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исследований семей воспитанников для выявления: уровня удовлетворенности родителей работой ДОУ по вопросам охраны и укрепления здоровья детей:</w:t>
      </w:r>
    </w:p>
    <w:p w:rsidR="00D83899" w:rsidRPr="00DE45CD" w:rsidRDefault="00D83899" w:rsidP="00D8389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совместных мероприятий для воспитанников и их родителей (соревнования, конкурсы, мастер-классы)</w:t>
      </w:r>
    </w:p>
    <w:p w:rsidR="00D83899" w:rsidRPr="00DE45CD" w:rsidRDefault="00D83899" w:rsidP="00D8389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системы ежемесячной работы по проведению консультирования родителей всеми специалистами ДОУ, в соответствии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выявленными проблемами.</w:t>
      </w:r>
    </w:p>
    <w:p w:rsidR="00D83899" w:rsidRPr="00DE45CD" w:rsidRDefault="00D83899" w:rsidP="00D8389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индивидуальных консультаций для родителей и воспитанников всеми специалистами ДОУ.</w:t>
      </w:r>
    </w:p>
    <w:p w:rsidR="00D83899" w:rsidRPr="00DE45CD" w:rsidRDefault="00D83899" w:rsidP="00D8389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наглядной агитации (оформление тематических стендов, раздача информационного материала).</w:t>
      </w:r>
    </w:p>
    <w:p w:rsidR="00D83899" w:rsidRPr="00DE45CD" w:rsidRDefault="00D83899" w:rsidP="00D8389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Приобщение родителей к общедоступной информации для ознакомления и совместного обсуждения через официальный сайт ДОУ.</w:t>
      </w:r>
    </w:p>
    <w:p w:rsidR="00D83899" w:rsidRDefault="00D83899" w:rsidP="00D8389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Постановка конкретных задач на следующий учебный год.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1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Проект «Лаборатория знаний»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 на цикле мини-проектов: творческих, исследовательских, игровых, экологических, информационно-практических и др..</w:t>
      </w:r>
      <w:proofErr w:type="gramEnd"/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как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начальных  представлений к учебной  деятельности и мотивов является показателем успешности ребенка и результатом качества образовательных услуг, то в результаты реализации данного проекта связанных с развитием ребенка по следующим направлениям:</w:t>
      </w:r>
    </w:p>
    <w:p w:rsidR="00D83899" w:rsidRPr="00DE45CD" w:rsidRDefault="00D83899" w:rsidP="00D8389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Физическое</w:t>
      </w:r>
    </w:p>
    <w:p w:rsidR="00D83899" w:rsidRPr="00DE45CD" w:rsidRDefault="00D83899" w:rsidP="00D8389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Познавательное</w:t>
      </w:r>
    </w:p>
    <w:p w:rsidR="00D83899" w:rsidRPr="00DE45CD" w:rsidRDefault="00D83899" w:rsidP="00D8389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Речевое</w:t>
      </w:r>
    </w:p>
    <w:p w:rsidR="00D83899" w:rsidRPr="00DE45CD" w:rsidRDefault="00D83899" w:rsidP="00D8389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Художественно- эстетическое</w:t>
      </w:r>
    </w:p>
    <w:p w:rsidR="00D83899" w:rsidRPr="00DE45CD" w:rsidRDefault="00D83899" w:rsidP="00D8389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Социально-коммуникативное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Цель: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образовательного процесса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246»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путем включения в него проектных и игровых технологий, интегрированных форм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организации непрерывной образовательной деятельности, методов и приемов, способствующих реализации личностно-ориентированного и системно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деятельностного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подходов.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Планируемые направления деятельности:</w:t>
      </w:r>
    </w:p>
    <w:p w:rsidR="00D83899" w:rsidRPr="00DE45CD" w:rsidRDefault="00D83899" w:rsidP="00D8389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успешного освоения образовательной программы</w:t>
      </w:r>
      <w:r w:rsidRPr="00D73C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246»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83899" w:rsidRPr="00DE45CD" w:rsidRDefault="00D83899" w:rsidP="00D8389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Становление открытой, гибкой и доступной системы образования, на основе духовных ценностей народов России, патриотических ценностей и культурно - исторических традиций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Ярославского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края;</w:t>
      </w:r>
    </w:p>
    <w:p w:rsidR="00D83899" w:rsidRPr="00DE45CD" w:rsidRDefault="00D83899" w:rsidP="00D8389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индивидуальных маршрутов развития детей, предполагающее полное взаимодействие  педагогов и специалистов, а также работу с родителями по самореализации личности их детей;</w:t>
      </w:r>
    </w:p>
    <w:p w:rsidR="00D83899" w:rsidRPr="00DE45CD" w:rsidRDefault="00D83899" w:rsidP="00D83899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Мониторинг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детей начальных представлений к учебной деятельности и уровня мотивации к успешности обучения в школе и дальнейшей жизни.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реализации содержания проекта служат основанием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Модель выпускника дошкольного учреждения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(как желаемый результат)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Успешность дошкольника - выпускника ДОУ предполагает готовность ребенка, которая определяется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сформированностью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новой внутренней позиции ребенка, связанной с учением, как новой социально значимой деятельностью, школой, как новым образом жизни, открывающей новые перспективы развития.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дошкольника ориентированного на успех должны быть сформированы:</w:t>
      </w:r>
    </w:p>
    <w:p w:rsidR="00D83899" w:rsidRPr="00DE45CD" w:rsidRDefault="00D83899" w:rsidP="00D83899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начальные представления об учебной деятельности.</w:t>
      </w:r>
    </w:p>
    <w:p w:rsidR="00D83899" w:rsidRPr="00DE45CD" w:rsidRDefault="00D83899" w:rsidP="00D83899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предпосылки к учебной деятельности.</w:t>
      </w:r>
    </w:p>
    <w:p w:rsidR="00D83899" w:rsidRPr="00DE45CD" w:rsidRDefault="00D83899" w:rsidP="00D83899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мотивация к обучению и успешности.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начальных ключевых компетентностей характерна многофункциональность, овладение ими позволяет ребенку решать различные проблемы в повседневной жизни и деятельности. Начальные ключевые компетентности многомерны, в них представлены результаты личного опыта ребенка во всем его многообразии (отношения, знания, умения, творчество).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начальным ключевым компетентностям относятся: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здоровьесберегающая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деятельностная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информационная;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социально-коммуникативная.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Предпосылки учебной деятельности обеспечивают специальную готовность ребенка к переходу к школьному образованию. Они универсальны, переносимы и применимы в различных ситуациях и различных учебных предметах.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Универсальные учебные действия включают: познавательные и  регулятивные.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мотивов успешности дошкольника можно выделить следующие: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-учебно-познавательные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-социальные;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-игровые.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модель выпускника ДОУ представляет собой успешного дошкольника и имеет следующие аспекты успешности:</w:t>
      </w:r>
    </w:p>
    <w:p w:rsidR="00D83899" w:rsidRPr="00DE45CD" w:rsidRDefault="00D83899" w:rsidP="00D83899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 способен выбирать себе род занятий, участников по совместной деятельности;</w:t>
      </w:r>
    </w:p>
    <w:p w:rsidR="00D83899" w:rsidRPr="00DE45CD" w:rsidRDefault="00D83899" w:rsidP="00D83899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 совместных играх. Способен договариваться, учитывать интересы и чувства других, сопереживать неудачам и радоваться успехам других, адекватно проявляет свои чувства, в том числе чувство веры в себя, старается разрешать конфликты;</w:t>
      </w:r>
    </w:p>
    <w:p w:rsidR="00D83899" w:rsidRPr="00DE45CD" w:rsidRDefault="00D83899" w:rsidP="00D83899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 видами игры, различает условную и реальную ситуации, умеет подчиняться разным правилам и социальным нормам;</w:t>
      </w:r>
    </w:p>
    <w:p w:rsidR="00D83899" w:rsidRPr="00DE45CD" w:rsidRDefault="00D83899" w:rsidP="00D83899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D83899" w:rsidRPr="00DE45CD" w:rsidRDefault="00D83899" w:rsidP="00D83899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желаний, построения речевого высказывания в ситуации общения, может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выделять звуки в словах, у ребёнка складываются предпосылки грамотности;</w:t>
      </w:r>
    </w:p>
    <w:p w:rsidR="00D83899" w:rsidRPr="00DE45CD" w:rsidRDefault="00D83899" w:rsidP="00D83899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ребёнка развита крупная и мелкая моторика; он подвижен, вынослив, владеет основными движениями, может контролировать свои движения и управлять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ими;</w:t>
      </w:r>
    </w:p>
    <w:p w:rsidR="00D83899" w:rsidRPr="00DE45CD" w:rsidRDefault="00D83899" w:rsidP="00D83899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D83899" w:rsidRPr="00DE45CD" w:rsidRDefault="00D83899" w:rsidP="00D83899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 природы, естествознания, математики, истории и т.п.; ребёнок способен к принятию собственных решений, опираясь на свои знания и умения в различных видах деятельности.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словом - это здоровый, умный, деятельный, социально активный, добрый и творческий ребенок, владеющий системой начальных ключевых компетентностей, универсальных учебных умений и мотивированный на успех учебы в школе и дальнейшей жизни.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Проект «Лаборатория роста педагога»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педагогов. А именно: обучение технологии создания буклета, фоторепортажа, информационного стенда, </w:t>
      </w:r>
      <w:proofErr w:type="spell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мультимедийной</w:t>
      </w:r>
      <w:proofErr w:type="spell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презентации, навыку грамотного пользования интернет – сети, обучающие тренинги по повышению личностных и профессиональных компетенций, мастер-классы для коллег и родителей.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Цель: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профессиональной компетентности и общекультурного уровня педагогических работников в целях реализации планируемых изменений.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Планируемые направления деятельности: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и выявление уровня педагогического мастерства и степени удовлетворенности педагогической деятельности через самоанализ педагогов.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профессиональной компетентности педагогов через курсы повышения квалификации, посещение методических объединений, семинаров, творческих групп, конференций района и области.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Прохождение аттестации педагогических работников.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с докладами на семинарах, педагогических чтениях, районных мероприятиях.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самостоятельно и с воспитанниками в соревнованиях, смотрах-конкурсах разного уровня.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Приобщение педагогов к методической работе детского сада: выступление на педагогических советах, работе творческих и рабочих групп по составлению рабочих и образовательных программ, консультаций, общих родительских собраниях.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Стимулирование педагогов к самообразованию, дистанционному обучению с использованием интернет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ресурсов.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Сетевое взаимодействие педагогов  с целью усиления ресурса учреждения за счет ресурсов других учреждений и продвижения продуктов инновационной деятельности на рынок образовательных услуг.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публикаций, в виде материалов методического и научного характера (предполагается обмен передовым опытом с социальными партнёрами).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ежегодного отчета по повышению творческого потенциала каждого педагога.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Модель педагога детского сада (как желаемый результат)</w:t>
      </w:r>
    </w:p>
    <w:p w:rsidR="00D83899" w:rsidRPr="009E38F7" w:rsidRDefault="00D83899" w:rsidP="00D83899">
      <w:pPr>
        <w:pStyle w:val="aa"/>
        <w:numPr>
          <w:ilvl w:val="1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</w:t>
      </w:r>
      <w:proofErr w:type="gramStart"/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г-</w:t>
      </w:r>
      <w:proofErr w:type="gramEnd"/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активный участник образовательных отношений, умеющий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выстраивать </w:t>
      </w: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партнерское взаимодействие с родителями (законными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представителями) детей раннего и дошкольного возраста для решения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задач, использовать методы и средства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психолого-педагогического просвещения;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компетентный педагог, владеющий необходимыми и достаточными знаниями, умениями и навыками:</w:t>
      </w:r>
    </w:p>
    <w:p w:rsidR="00D83899" w:rsidRPr="009E38F7" w:rsidRDefault="00D83899" w:rsidP="004A2A2D">
      <w:pPr>
        <w:pStyle w:val="aa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планирования, реализации и оценки образовательной работы с детьми раннего и дошкольного возраста;</w:t>
      </w:r>
    </w:p>
    <w:p w:rsidR="00D83899" w:rsidRPr="009E38F7" w:rsidRDefault="00D83899" w:rsidP="004A2A2D">
      <w:pPr>
        <w:pStyle w:val="aa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пользования технологиями дистанционного обучения при повышении своей квалификации;</w:t>
      </w:r>
    </w:p>
    <w:p w:rsidR="00D83899" w:rsidRPr="009E38F7" w:rsidRDefault="00D83899" w:rsidP="004A2A2D">
      <w:pPr>
        <w:pStyle w:val="aa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участия в профессиональных интернет сообществах, с целью обеспечения возможности внутрирайонного, межрегионального и международного информационного обмена научной и педагогической информации;</w:t>
      </w:r>
    </w:p>
    <w:p w:rsidR="00D83899" w:rsidRPr="009E38F7" w:rsidRDefault="00D83899" w:rsidP="004A2A2D">
      <w:pPr>
        <w:pStyle w:val="aa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повышения уровня образования (высшее, второе высшее).</w:t>
      </w: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83899" w:rsidRPr="00E1442D" w:rsidRDefault="00D83899" w:rsidP="00D83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1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Проект «Лаборатория семьи»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Цель: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к воспитанию и развитию детей.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Планируемые направления деятельности: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исследований семей воспитанников для выявления: уровня удовлетворенности родителей работой ДОУ, основных ценностей семей, их образовательного уровня, социального и материального положения.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трудностей и проблем для организации педагогической работы с родителями.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совместных мероприятий для воспитанников и их родителей (соревнования, конкурсы, мастер-классы)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системы ежемесячной работы по проведению консультирования родителей всеми специалистами ДОУ, в соответствии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выявленными проблемами.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индивидуальных консультаций для родителей и воспитанников всеми специалистами ДОУ.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наглядной агитации (оформление тематических стендов, раздача информационного материала).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Приобщение родителей к общедоступной информации для ознакомления и совместного обсуждения через официальный сайт ДОУ.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Постановка конкретных задач на следующий учебный год.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Модель родителя воспитанника детского сада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(как желаемый результат)</w:t>
      </w:r>
    </w:p>
    <w:p w:rsidR="00D83899" w:rsidRPr="009E38F7" w:rsidRDefault="00D83899" w:rsidP="00D83899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(законные представители) -   активные полноценные участники образовательных отношений;</w:t>
      </w:r>
    </w:p>
    <w:p w:rsidR="00D83899" w:rsidRPr="009E38F7" w:rsidRDefault="00D83899" w:rsidP="00D83899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 (законные представители)  -  </w:t>
      </w:r>
      <w:proofErr w:type="spellStart"/>
      <w:r w:rsidRPr="009E38F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креативные</w:t>
      </w:r>
      <w:proofErr w:type="spellEnd"/>
      <w:r w:rsidRPr="009E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диалога по созданию единого пространства развития ребенка.</w:t>
      </w:r>
    </w:p>
    <w:p w:rsidR="00D83899" w:rsidRPr="009E38F7" w:rsidRDefault="00D83899" w:rsidP="00D8389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 (законные представители)  - культурные, педагогически грамотные партнёры.</w:t>
      </w:r>
    </w:p>
    <w:p w:rsidR="00D83899" w:rsidRPr="009E38F7" w:rsidRDefault="00D83899" w:rsidP="00D8389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 (законные представители)  -  инициативные участники конструктивного взаимодействия между семьей и ДОУ.</w:t>
      </w:r>
    </w:p>
    <w:p w:rsidR="00D83899" w:rsidRPr="009E38F7" w:rsidRDefault="00D83899" w:rsidP="00D83899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 (законные представители) - надёжная поддержка инициативы детей в различных видах деятельности;</w:t>
      </w:r>
    </w:p>
    <w:p w:rsidR="00D83899" w:rsidRDefault="00D83899" w:rsidP="00D83899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Родители (законные представители)  - ответственные и компетентные помощники в вопросе государственно - общественного управления и </w:t>
      </w:r>
      <w:proofErr w:type="gramStart"/>
      <w:r w:rsidRPr="009E38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9E3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процессом ДОУ.</w:t>
      </w:r>
    </w:p>
    <w:p w:rsidR="00D83899" w:rsidRPr="009E38F7" w:rsidRDefault="00D83899" w:rsidP="00D83899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3-ий этап – итоговы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 (2020</w:t>
      </w: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DE45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уч.г.)</w:t>
      </w:r>
    </w:p>
    <w:p w:rsidR="00D83899" w:rsidRPr="009E38F7" w:rsidRDefault="00D83899" w:rsidP="004A2A2D">
      <w:pPr>
        <w:pStyle w:val="aa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мероприятий, направленных на практическое внедрение и распространение полученных результатов;</w:t>
      </w:r>
    </w:p>
    <w:p w:rsidR="00D83899" w:rsidRDefault="00D83899" w:rsidP="004A2A2D">
      <w:pPr>
        <w:pStyle w:val="aa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достижения цели и решения задач, обозначенных в Программе развития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83899" w:rsidRPr="009E38F7" w:rsidRDefault="00D83899" w:rsidP="00D83899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899" w:rsidRPr="00E1442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1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Проект «Лестница  успеха»</w:t>
      </w:r>
    </w:p>
    <w:p w:rsidR="00D83899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Цель: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изучение, обобщение и представление передового педагогического опыта педагогов и ДОУ в целом 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Планируемые направления деятельности:</w:t>
      </w:r>
    </w:p>
    <w:p w:rsidR="00D83899" w:rsidRPr="009E38F7" w:rsidRDefault="00D83899" w:rsidP="004A2A2D">
      <w:pPr>
        <w:pStyle w:val="aa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8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профессионального мастерства:</w:t>
      </w:r>
    </w:p>
    <w:p w:rsidR="00D83899" w:rsidRPr="00DE45CD" w:rsidRDefault="00D83899" w:rsidP="00D83899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самоанализ педагогов;</w:t>
      </w:r>
    </w:p>
    <w:p w:rsidR="00D83899" w:rsidRPr="00DE45CD" w:rsidRDefault="00D83899" w:rsidP="00D83899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анкетирование педагогов;</w:t>
      </w:r>
    </w:p>
    <w:p w:rsidR="00D83899" w:rsidRPr="00DE45CD" w:rsidRDefault="00D83899" w:rsidP="00D83899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обогащение опыта педагогов для выявления уровня педагогического мастерства</w:t>
      </w:r>
    </w:p>
    <w:p w:rsidR="00D83899" w:rsidRPr="00DE45CD" w:rsidRDefault="00D83899" w:rsidP="00D83899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заявок на курсы повышения квалификации, уровня образования.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современных образовательных технологий, интегрированных форм осуществления непосредственной образовательной деятельности.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Создание системы методического сопровождения обучения и повышения педагогического мастерства.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творческой группы внутри детского сада по разработке плана внедрения современных технологий путем передачи практического передового опыта.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комплексно-методического планирования путем включения интегрированных форм осуществления обучающих мероприятий посредством проектных и игровых технологий.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взаимных посещений педагогами непосредственной образовательной деятельности в возрастных группах.</w:t>
      </w:r>
    </w:p>
    <w:p w:rsidR="00D83899" w:rsidRPr="00DE45C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Осуществление </w:t>
      </w:r>
      <w:proofErr w:type="gramStart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качества выполнения планируемых направлений деятельности</w:t>
      </w:r>
      <w:proofErr w:type="gramEnd"/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83899" w:rsidRPr="00E1442D" w:rsidRDefault="00D83899" w:rsidP="00D83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Обобщение полученных результатов и внесение необходимых изменений.</w:t>
      </w:r>
    </w:p>
    <w:p w:rsidR="00D83899" w:rsidRDefault="00D83899" w:rsidP="00D8389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3899" w:rsidRDefault="00D83899" w:rsidP="00D8389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3899" w:rsidRPr="00DE45CD" w:rsidRDefault="00D83899" w:rsidP="00D83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3899" w:rsidRDefault="00D83899"/>
    <w:sectPr w:rsidR="00D83899" w:rsidSect="004A2A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00FAB"/>
    <w:multiLevelType w:val="multilevel"/>
    <w:tmpl w:val="8EF2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8083A"/>
    <w:multiLevelType w:val="hybridMultilevel"/>
    <w:tmpl w:val="D75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645DE"/>
    <w:multiLevelType w:val="multilevel"/>
    <w:tmpl w:val="3162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A6A77"/>
    <w:multiLevelType w:val="multilevel"/>
    <w:tmpl w:val="5D86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10609"/>
    <w:multiLevelType w:val="multilevel"/>
    <w:tmpl w:val="4BF8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240F0"/>
    <w:multiLevelType w:val="multilevel"/>
    <w:tmpl w:val="E496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77FF2"/>
    <w:multiLevelType w:val="hybridMultilevel"/>
    <w:tmpl w:val="63B48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B5209"/>
    <w:multiLevelType w:val="multilevel"/>
    <w:tmpl w:val="ED00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35EAC"/>
    <w:multiLevelType w:val="hybridMultilevel"/>
    <w:tmpl w:val="86DE9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36804"/>
    <w:multiLevelType w:val="hybridMultilevel"/>
    <w:tmpl w:val="5B427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532F"/>
    <w:multiLevelType w:val="multilevel"/>
    <w:tmpl w:val="F04A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35950"/>
    <w:multiLevelType w:val="multilevel"/>
    <w:tmpl w:val="4148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F18F2"/>
    <w:multiLevelType w:val="multilevel"/>
    <w:tmpl w:val="6CF43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253FE0"/>
    <w:multiLevelType w:val="hybridMultilevel"/>
    <w:tmpl w:val="72C8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E17AB"/>
    <w:multiLevelType w:val="hybridMultilevel"/>
    <w:tmpl w:val="5AF60A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97932"/>
    <w:multiLevelType w:val="multilevel"/>
    <w:tmpl w:val="524C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E130ED"/>
    <w:multiLevelType w:val="multilevel"/>
    <w:tmpl w:val="7F2A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C045E3"/>
    <w:multiLevelType w:val="multilevel"/>
    <w:tmpl w:val="C224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377063"/>
    <w:multiLevelType w:val="multilevel"/>
    <w:tmpl w:val="A83E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BE7FE9"/>
    <w:multiLevelType w:val="multilevel"/>
    <w:tmpl w:val="C08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A76307"/>
    <w:multiLevelType w:val="multilevel"/>
    <w:tmpl w:val="9DB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737764"/>
    <w:multiLevelType w:val="multilevel"/>
    <w:tmpl w:val="F4C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4F724B"/>
    <w:multiLevelType w:val="multilevel"/>
    <w:tmpl w:val="DF90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770331"/>
    <w:multiLevelType w:val="multilevel"/>
    <w:tmpl w:val="4322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C535C7"/>
    <w:multiLevelType w:val="multilevel"/>
    <w:tmpl w:val="A3D0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052DC9"/>
    <w:multiLevelType w:val="multilevel"/>
    <w:tmpl w:val="56E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CB5BD2"/>
    <w:multiLevelType w:val="multilevel"/>
    <w:tmpl w:val="A72AA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563B8B"/>
    <w:multiLevelType w:val="multilevel"/>
    <w:tmpl w:val="1A3E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EE0F86"/>
    <w:multiLevelType w:val="multilevel"/>
    <w:tmpl w:val="7F88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664275"/>
    <w:multiLevelType w:val="hybridMultilevel"/>
    <w:tmpl w:val="844003D4"/>
    <w:lvl w:ilvl="0" w:tplc="0419000B">
      <w:start w:val="1"/>
      <w:numFmt w:val="bullet"/>
      <w:lvlText w:val="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2">
    <w:nsid w:val="3CFB1FA5"/>
    <w:multiLevelType w:val="hybridMultilevel"/>
    <w:tmpl w:val="C41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4C7AA0"/>
    <w:multiLevelType w:val="multilevel"/>
    <w:tmpl w:val="2CC6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822A53"/>
    <w:multiLevelType w:val="multilevel"/>
    <w:tmpl w:val="C490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B56907"/>
    <w:multiLevelType w:val="hybridMultilevel"/>
    <w:tmpl w:val="FC6C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AF55E5"/>
    <w:multiLevelType w:val="multilevel"/>
    <w:tmpl w:val="1620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F91153"/>
    <w:multiLevelType w:val="multilevel"/>
    <w:tmpl w:val="8862B6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C8F56C9"/>
    <w:multiLevelType w:val="hybridMultilevel"/>
    <w:tmpl w:val="34E8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0C0BFD"/>
    <w:multiLevelType w:val="multilevel"/>
    <w:tmpl w:val="4D6C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1F28A3"/>
    <w:multiLevelType w:val="multilevel"/>
    <w:tmpl w:val="6E8C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4B60B5"/>
    <w:multiLevelType w:val="multilevel"/>
    <w:tmpl w:val="AA1A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6B1919"/>
    <w:multiLevelType w:val="multilevel"/>
    <w:tmpl w:val="F4DE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7FB0F25"/>
    <w:multiLevelType w:val="hybridMultilevel"/>
    <w:tmpl w:val="769E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B35E58"/>
    <w:multiLevelType w:val="multilevel"/>
    <w:tmpl w:val="3C28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0F666E"/>
    <w:multiLevelType w:val="multilevel"/>
    <w:tmpl w:val="BD56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DCC1B87"/>
    <w:multiLevelType w:val="hybridMultilevel"/>
    <w:tmpl w:val="7076F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6F1BF6"/>
    <w:multiLevelType w:val="multilevel"/>
    <w:tmpl w:val="B69E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9D3795"/>
    <w:multiLevelType w:val="multilevel"/>
    <w:tmpl w:val="41B6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91F26B2"/>
    <w:multiLevelType w:val="hybridMultilevel"/>
    <w:tmpl w:val="8294E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D59EE"/>
    <w:multiLevelType w:val="hybridMultilevel"/>
    <w:tmpl w:val="8B2C7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923D75"/>
    <w:multiLevelType w:val="hybridMultilevel"/>
    <w:tmpl w:val="5E1A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D6D8E"/>
    <w:multiLevelType w:val="multilevel"/>
    <w:tmpl w:val="49C2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6F9746C"/>
    <w:multiLevelType w:val="multilevel"/>
    <w:tmpl w:val="27A4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7413DD3"/>
    <w:multiLevelType w:val="multilevel"/>
    <w:tmpl w:val="1AB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B4B4E82"/>
    <w:multiLevelType w:val="hybridMultilevel"/>
    <w:tmpl w:val="42204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7B6C9E"/>
    <w:multiLevelType w:val="multilevel"/>
    <w:tmpl w:val="7042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C4119FE"/>
    <w:multiLevelType w:val="hybridMultilevel"/>
    <w:tmpl w:val="C4EC3DEA"/>
    <w:lvl w:ilvl="0" w:tplc="00000124">
      <w:start w:val="1"/>
      <w:numFmt w:val="bullet"/>
      <w:lvlText w:val="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A010BF"/>
    <w:multiLevelType w:val="multilevel"/>
    <w:tmpl w:val="6838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F441705"/>
    <w:multiLevelType w:val="multilevel"/>
    <w:tmpl w:val="7E70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FCE5F8D"/>
    <w:multiLevelType w:val="multilevel"/>
    <w:tmpl w:val="D464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58"/>
  </w:num>
  <w:num w:numId="4">
    <w:abstractNumId w:val="21"/>
  </w:num>
  <w:num w:numId="5">
    <w:abstractNumId w:val="54"/>
  </w:num>
  <w:num w:numId="6">
    <w:abstractNumId w:val="20"/>
  </w:num>
  <w:num w:numId="7">
    <w:abstractNumId w:val="60"/>
  </w:num>
  <w:num w:numId="8">
    <w:abstractNumId w:val="25"/>
  </w:num>
  <w:num w:numId="9">
    <w:abstractNumId w:val="45"/>
  </w:num>
  <w:num w:numId="10">
    <w:abstractNumId w:val="36"/>
  </w:num>
  <w:num w:numId="11">
    <w:abstractNumId w:val="6"/>
  </w:num>
  <w:num w:numId="12">
    <w:abstractNumId w:val="47"/>
  </w:num>
  <w:num w:numId="13">
    <w:abstractNumId w:val="24"/>
  </w:num>
  <w:num w:numId="14">
    <w:abstractNumId w:val="4"/>
  </w:num>
  <w:num w:numId="15">
    <w:abstractNumId w:val="59"/>
  </w:num>
  <w:num w:numId="16">
    <w:abstractNumId w:val="18"/>
  </w:num>
  <w:num w:numId="17">
    <w:abstractNumId w:val="27"/>
  </w:num>
  <w:num w:numId="18">
    <w:abstractNumId w:val="22"/>
  </w:num>
  <w:num w:numId="19">
    <w:abstractNumId w:val="40"/>
  </w:num>
  <w:num w:numId="20">
    <w:abstractNumId w:val="42"/>
  </w:num>
  <w:num w:numId="21">
    <w:abstractNumId w:val="52"/>
  </w:num>
  <w:num w:numId="22">
    <w:abstractNumId w:val="56"/>
  </w:num>
  <w:num w:numId="23">
    <w:abstractNumId w:val="53"/>
  </w:num>
  <w:num w:numId="24">
    <w:abstractNumId w:val="39"/>
  </w:num>
  <w:num w:numId="25">
    <w:abstractNumId w:val="17"/>
  </w:num>
  <w:num w:numId="26">
    <w:abstractNumId w:val="23"/>
  </w:num>
  <w:num w:numId="27">
    <w:abstractNumId w:val="33"/>
  </w:num>
  <w:num w:numId="28">
    <w:abstractNumId w:val="1"/>
  </w:num>
  <w:num w:numId="29">
    <w:abstractNumId w:val="26"/>
  </w:num>
  <w:num w:numId="30">
    <w:abstractNumId w:val="29"/>
  </w:num>
  <w:num w:numId="31">
    <w:abstractNumId w:val="28"/>
  </w:num>
  <w:num w:numId="32">
    <w:abstractNumId w:val="12"/>
  </w:num>
  <w:num w:numId="33">
    <w:abstractNumId w:val="3"/>
  </w:num>
  <w:num w:numId="34">
    <w:abstractNumId w:val="30"/>
  </w:num>
  <w:num w:numId="35">
    <w:abstractNumId w:val="5"/>
  </w:num>
  <w:num w:numId="36">
    <w:abstractNumId w:val="9"/>
  </w:num>
  <w:num w:numId="37">
    <w:abstractNumId w:val="44"/>
  </w:num>
  <w:num w:numId="38">
    <w:abstractNumId w:val="48"/>
  </w:num>
  <w:num w:numId="39">
    <w:abstractNumId w:val="41"/>
  </w:num>
  <w:num w:numId="40">
    <w:abstractNumId w:val="34"/>
  </w:num>
  <w:num w:numId="41">
    <w:abstractNumId w:val="13"/>
  </w:num>
  <w:num w:numId="42">
    <w:abstractNumId w:val="37"/>
  </w:num>
  <w:num w:numId="43">
    <w:abstractNumId w:val="7"/>
  </w:num>
  <w:num w:numId="44">
    <w:abstractNumId w:val="31"/>
  </w:num>
  <w:num w:numId="45">
    <w:abstractNumId w:val="2"/>
  </w:num>
  <w:num w:numId="46">
    <w:abstractNumId w:val="10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0"/>
  </w:num>
  <w:num w:numId="50">
    <w:abstractNumId w:val="8"/>
  </w:num>
  <w:num w:numId="51">
    <w:abstractNumId w:val="57"/>
  </w:num>
  <w:num w:numId="52">
    <w:abstractNumId w:val="46"/>
  </w:num>
  <w:num w:numId="53">
    <w:abstractNumId w:val="55"/>
  </w:num>
  <w:num w:numId="54">
    <w:abstractNumId w:val="38"/>
  </w:num>
  <w:num w:numId="55">
    <w:abstractNumId w:val="15"/>
  </w:num>
  <w:num w:numId="56">
    <w:abstractNumId w:val="11"/>
  </w:num>
  <w:num w:numId="57">
    <w:abstractNumId w:val="49"/>
  </w:num>
  <w:num w:numId="58">
    <w:abstractNumId w:val="50"/>
  </w:num>
  <w:num w:numId="59">
    <w:abstractNumId w:val="51"/>
  </w:num>
  <w:num w:numId="60">
    <w:abstractNumId w:val="43"/>
  </w:num>
  <w:num w:numId="61">
    <w:abstractNumId w:val="1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5A7E"/>
    <w:rsid w:val="004A2A2D"/>
    <w:rsid w:val="009677ED"/>
    <w:rsid w:val="00D05A7E"/>
    <w:rsid w:val="00D8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ED"/>
  </w:style>
  <w:style w:type="paragraph" w:styleId="4">
    <w:name w:val="heading 4"/>
    <w:basedOn w:val="a"/>
    <w:next w:val="a"/>
    <w:link w:val="40"/>
    <w:qFormat/>
    <w:rsid w:val="00D8389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A7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83899"/>
    <w:rPr>
      <w:rFonts w:ascii="Arial" w:eastAsia="Times New Roman" w:hAnsi="Arial" w:cs="Times New Roman"/>
      <w:b/>
      <w:bCs/>
      <w:sz w:val="20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D8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899"/>
  </w:style>
  <w:style w:type="character" w:styleId="a6">
    <w:name w:val="Hyperlink"/>
    <w:basedOn w:val="a0"/>
    <w:uiPriority w:val="99"/>
    <w:semiHidden/>
    <w:unhideWhenUsed/>
    <w:rsid w:val="00D8389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3899"/>
    <w:rPr>
      <w:color w:val="800080"/>
      <w:u w:val="single"/>
    </w:rPr>
  </w:style>
  <w:style w:type="character" w:styleId="a8">
    <w:name w:val="Emphasis"/>
    <w:basedOn w:val="a0"/>
    <w:uiPriority w:val="20"/>
    <w:qFormat/>
    <w:rsid w:val="00D83899"/>
    <w:rPr>
      <w:i/>
      <w:iCs/>
    </w:rPr>
  </w:style>
  <w:style w:type="table" w:styleId="a9">
    <w:name w:val="Table Grid"/>
    <w:basedOn w:val="a1"/>
    <w:uiPriority w:val="59"/>
    <w:rsid w:val="00D83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3899"/>
    <w:pPr>
      <w:ind w:left="720"/>
      <w:contextualSpacing/>
    </w:pPr>
  </w:style>
  <w:style w:type="character" w:styleId="ab">
    <w:name w:val="Strong"/>
    <w:basedOn w:val="a0"/>
    <w:uiPriority w:val="22"/>
    <w:qFormat/>
    <w:rsid w:val="00D83899"/>
    <w:rPr>
      <w:b/>
      <w:bCs/>
    </w:rPr>
  </w:style>
  <w:style w:type="character" w:customStyle="1" w:styleId="bold">
    <w:name w:val="bold"/>
    <w:basedOn w:val="a0"/>
    <w:rsid w:val="00D83899"/>
    <w:rPr>
      <w:b/>
      <w:noProof w:val="0"/>
      <w:lang w:val="ru-RU"/>
    </w:rPr>
  </w:style>
  <w:style w:type="paragraph" w:customStyle="1" w:styleId="ListBul">
    <w:name w:val="ListBul"/>
    <w:basedOn w:val="a"/>
    <w:rsid w:val="00D83899"/>
    <w:pPr>
      <w:numPr>
        <w:numId w:val="43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"/>
    <w:rsid w:val="00D8389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8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3899"/>
  </w:style>
  <w:style w:type="paragraph" w:styleId="ae">
    <w:name w:val="footer"/>
    <w:basedOn w:val="a"/>
    <w:link w:val="af"/>
    <w:uiPriority w:val="99"/>
    <w:unhideWhenUsed/>
    <w:rsid w:val="00D8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3899"/>
  </w:style>
  <w:style w:type="character" w:customStyle="1" w:styleId="af0">
    <w:name w:val="Без интервала Знак"/>
    <w:link w:val="af1"/>
    <w:uiPriority w:val="1"/>
    <w:locked/>
    <w:rsid w:val="00D83899"/>
  </w:style>
  <w:style w:type="paragraph" w:styleId="af1">
    <w:name w:val="No Spacing"/>
    <w:link w:val="af0"/>
    <w:uiPriority w:val="1"/>
    <w:qFormat/>
    <w:rsid w:val="00D83899"/>
    <w:pPr>
      <w:spacing w:after="0" w:line="240" w:lineRule="auto"/>
    </w:pPr>
  </w:style>
  <w:style w:type="paragraph" w:customStyle="1" w:styleId="Default">
    <w:name w:val="Default"/>
    <w:uiPriority w:val="99"/>
    <w:semiHidden/>
    <w:rsid w:val="00D83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docs.cntd.ru%2Fdocument%2F42030028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42</Pages>
  <Words>15404</Words>
  <Characters>87808</Characters>
  <Application>Microsoft Office Word</Application>
  <DocSecurity>0</DocSecurity>
  <Lines>731</Lines>
  <Paragraphs>206</Paragraphs>
  <ScaleCrop>false</ScaleCrop>
  <Company/>
  <LinksUpToDate>false</LinksUpToDate>
  <CharactersWithSpaces>103006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2019-08-14T12:58:00Z</dcterms:created>
  <dcterms:modified xsi:type="dcterms:W3CDTF">2019-08-14T13:12:00Z</dcterms:modified>
</cp:coreProperties>
</file>