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E0" w:rsidRPr="00EF7383" w:rsidRDefault="004A60E0">
      <w:pPr>
        <w:pStyle w:val="ConsPlusNormal"/>
        <w:jc w:val="both"/>
        <w:outlineLvl w:val="0"/>
        <w:rPr>
          <w:rFonts w:ascii="Times New Roman" w:hAnsi="Times New Roman" w:cs="Times New Roman"/>
          <w:sz w:val="28"/>
          <w:szCs w:val="28"/>
        </w:rPr>
      </w:pPr>
    </w:p>
    <w:p w:rsidR="004A60E0" w:rsidRPr="00EF7383" w:rsidRDefault="004A60E0">
      <w:pPr>
        <w:pStyle w:val="ConsPlusTitle"/>
        <w:jc w:val="center"/>
        <w:rPr>
          <w:rFonts w:ascii="Times New Roman" w:hAnsi="Times New Roman" w:cs="Times New Roman"/>
          <w:sz w:val="28"/>
          <w:szCs w:val="28"/>
        </w:rPr>
      </w:pPr>
      <w:r w:rsidRPr="00EF7383">
        <w:rPr>
          <w:rFonts w:ascii="Times New Roman" w:hAnsi="Times New Roman" w:cs="Times New Roman"/>
          <w:sz w:val="28"/>
          <w:szCs w:val="28"/>
        </w:rPr>
        <w:t>МИНИСТЕРСТВО ПРОСВЕЩЕНИЯ РОССИЙСКОЙ ФЕДЕРАЦИИ</w:t>
      </w:r>
    </w:p>
    <w:p w:rsidR="004A60E0" w:rsidRPr="00EF7383" w:rsidRDefault="004A60E0">
      <w:pPr>
        <w:pStyle w:val="ConsPlusTitle"/>
        <w:jc w:val="center"/>
        <w:rPr>
          <w:rFonts w:ascii="Times New Roman" w:hAnsi="Times New Roman" w:cs="Times New Roman"/>
          <w:sz w:val="28"/>
          <w:szCs w:val="28"/>
        </w:rPr>
      </w:pPr>
    </w:p>
    <w:p w:rsidR="004A60E0" w:rsidRPr="00EF7383" w:rsidRDefault="004A60E0">
      <w:pPr>
        <w:pStyle w:val="ConsPlusTitle"/>
        <w:jc w:val="center"/>
        <w:rPr>
          <w:rFonts w:ascii="Times New Roman" w:hAnsi="Times New Roman" w:cs="Times New Roman"/>
          <w:sz w:val="28"/>
          <w:szCs w:val="28"/>
        </w:rPr>
      </w:pPr>
      <w:r w:rsidRPr="00EF7383">
        <w:rPr>
          <w:rFonts w:ascii="Times New Roman" w:hAnsi="Times New Roman" w:cs="Times New Roman"/>
          <w:sz w:val="28"/>
          <w:szCs w:val="28"/>
        </w:rPr>
        <w:t>ПИСЬМО</w:t>
      </w:r>
    </w:p>
    <w:p w:rsidR="004A60E0" w:rsidRPr="00EF7383" w:rsidRDefault="004A60E0">
      <w:pPr>
        <w:pStyle w:val="ConsPlusTitle"/>
        <w:jc w:val="center"/>
        <w:rPr>
          <w:rFonts w:ascii="Times New Roman" w:hAnsi="Times New Roman" w:cs="Times New Roman"/>
          <w:sz w:val="28"/>
          <w:szCs w:val="28"/>
        </w:rPr>
      </w:pPr>
      <w:r w:rsidRPr="00EF7383">
        <w:rPr>
          <w:rFonts w:ascii="Times New Roman" w:hAnsi="Times New Roman" w:cs="Times New Roman"/>
          <w:sz w:val="28"/>
          <w:szCs w:val="28"/>
        </w:rPr>
        <w:t>от 3 февраля 2020 г. N ВБ-159/04</w:t>
      </w:r>
    </w:p>
    <w:p w:rsidR="004A60E0" w:rsidRPr="00EF7383" w:rsidRDefault="004A60E0">
      <w:pPr>
        <w:pStyle w:val="ConsPlusTitle"/>
        <w:jc w:val="center"/>
        <w:rPr>
          <w:rFonts w:ascii="Times New Roman" w:hAnsi="Times New Roman" w:cs="Times New Roman"/>
          <w:sz w:val="28"/>
          <w:szCs w:val="28"/>
        </w:rPr>
      </w:pPr>
    </w:p>
    <w:p w:rsidR="004A60E0" w:rsidRPr="00EF7383" w:rsidRDefault="004A60E0">
      <w:pPr>
        <w:pStyle w:val="ConsPlusTitle"/>
        <w:jc w:val="center"/>
        <w:rPr>
          <w:rFonts w:ascii="Times New Roman" w:hAnsi="Times New Roman" w:cs="Times New Roman"/>
          <w:sz w:val="28"/>
          <w:szCs w:val="28"/>
        </w:rPr>
      </w:pPr>
      <w:r w:rsidRPr="00EF7383">
        <w:rPr>
          <w:rFonts w:ascii="Times New Roman" w:hAnsi="Times New Roman" w:cs="Times New Roman"/>
          <w:sz w:val="28"/>
          <w:szCs w:val="28"/>
        </w:rPr>
        <w:t>О ПОРЯДКЕ ПРИЕМА В ОБРАЗОВАТЕЛЬНЫЕ ОРГАНИЗАЦИИ В 2020 ГОДУ</w:t>
      </w:r>
    </w:p>
    <w:p w:rsidR="004A60E0" w:rsidRPr="00EF7383" w:rsidRDefault="004A60E0">
      <w:pPr>
        <w:pStyle w:val="ConsPlusNormal"/>
        <w:jc w:val="both"/>
        <w:rPr>
          <w:rFonts w:ascii="Times New Roman" w:hAnsi="Times New Roman" w:cs="Times New Roman"/>
          <w:sz w:val="28"/>
          <w:szCs w:val="28"/>
        </w:rPr>
      </w:pPr>
    </w:p>
    <w:p w:rsidR="004A60E0" w:rsidRPr="00EF7383" w:rsidRDefault="004A60E0">
      <w:pPr>
        <w:pStyle w:val="ConsPlusNormal"/>
        <w:ind w:firstLine="540"/>
        <w:jc w:val="both"/>
        <w:rPr>
          <w:rFonts w:ascii="Times New Roman" w:hAnsi="Times New Roman" w:cs="Times New Roman"/>
          <w:sz w:val="28"/>
          <w:szCs w:val="28"/>
        </w:rPr>
      </w:pPr>
      <w:proofErr w:type="spellStart"/>
      <w:r w:rsidRPr="00EF7383">
        <w:rPr>
          <w:rFonts w:ascii="Times New Roman" w:hAnsi="Times New Roman" w:cs="Times New Roman"/>
          <w:sz w:val="28"/>
          <w:szCs w:val="28"/>
        </w:rPr>
        <w:t>Минпросвещения</w:t>
      </w:r>
      <w:proofErr w:type="spellEnd"/>
      <w:r w:rsidRPr="00EF7383">
        <w:rPr>
          <w:rFonts w:ascii="Times New Roman" w:hAnsi="Times New Roman" w:cs="Times New Roman"/>
          <w:sz w:val="28"/>
          <w:szCs w:val="28"/>
        </w:rPr>
        <w:t xml:space="preserve"> России в связи с многочисленными обращениями по вопросу реализации норм Федерального </w:t>
      </w:r>
      <w:hyperlink r:id="rId4"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4A60E0" w:rsidRPr="00EF7383" w:rsidRDefault="00FC7D80">
      <w:pPr>
        <w:pStyle w:val="ConsPlusNormal"/>
        <w:spacing w:before="220"/>
        <w:ind w:firstLine="540"/>
        <w:jc w:val="both"/>
        <w:rPr>
          <w:rFonts w:ascii="Times New Roman" w:hAnsi="Times New Roman" w:cs="Times New Roman"/>
          <w:sz w:val="28"/>
          <w:szCs w:val="28"/>
        </w:rPr>
      </w:pPr>
      <w:hyperlink r:id="rId5" w:history="1">
        <w:r w:rsidR="004A60E0" w:rsidRPr="00EF7383">
          <w:rPr>
            <w:rFonts w:ascii="Times New Roman" w:hAnsi="Times New Roman" w:cs="Times New Roman"/>
            <w:color w:val="0000FF"/>
            <w:sz w:val="28"/>
            <w:szCs w:val="28"/>
          </w:rPr>
          <w:t>Частью 2 статьи 67</w:t>
        </w:r>
      </w:hyperlink>
      <w:r w:rsidR="004A60E0" w:rsidRPr="00EF7383">
        <w:rPr>
          <w:rFonts w:ascii="Times New Roman" w:hAnsi="Times New Roman" w:cs="Times New Roman"/>
          <w:sz w:val="28"/>
          <w:szCs w:val="28"/>
        </w:rPr>
        <w:t xml:space="preserve">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w:t>
      </w:r>
      <w:hyperlink r:id="rId6" w:history="1">
        <w:r w:rsidR="004A60E0" w:rsidRPr="00EF7383">
          <w:rPr>
            <w:rFonts w:ascii="Times New Roman" w:hAnsi="Times New Roman" w:cs="Times New Roman"/>
            <w:color w:val="0000FF"/>
            <w:sz w:val="28"/>
            <w:szCs w:val="28"/>
          </w:rPr>
          <w:t>законом</w:t>
        </w:r>
      </w:hyperlink>
      <w:r w:rsidR="004A60E0" w:rsidRPr="00EF7383">
        <w:rPr>
          <w:rFonts w:ascii="Times New Roman" w:hAnsi="Times New Roman" w:cs="Times New Roman"/>
          <w:sz w:val="28"/>
          <w:szCs w:val="28"/>
        </w:rPr>
        <w:t xml:space="preserve"> об образовании.</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Согласно </w:t>
      </w:r>
      <w:hyperlink r:id="rId7" w:history="1">
        <w:r w:rsidRPr="00EF7383">
          <w:rPr>
            <w:rFonts w:ascii="Times New Roman" w:hAnsi="Times New Roman" w:cs="Times New Roman"/>
            <w:color w:val="0000FF"/>
            <w:sz w:val="28"/>
            <w:szCs w:val="28"/>
          </w:rPr>
          <w:t>части 3 статьи 67</w:t>
        </w:r>
      </w:hyperlink>
      <w:r w:rsidRPr="00EF7383">
        <w:rPr>
          <w:rFonts w:ascii="Times New Roman" w:hAnsi="Times New Roman" w:cs="Times New Roman"/>
          <w:sz w:val="28"/>
          <w:szCs w:val="28"/>
        </w:rPr>
        <w:t xml:space="preserve"> Федерального закона об образовании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Вместе с тем в силу </w:t>
      </w:r>
      <w:hyperlink r:id="rId8" w:history="1">
        <w:r w:rsidRPr="00EF7383">
          <w:rPr>
            <w:rFonts w:ascii="Times New Roman" w:hAnsi="Times New Roman" w:cs="Times New Roman"/>
            <w:color w:val="0000FF"/>
            <w:sz w:val="28"/>
            <w:szCs w:val="28"/>
          </w:rPr>
          <w:t>части 1 статьи 55</w:t>
        </w:r>
      </w:hyperlink>
      <w:r w:rsidRPr="00EF7383">
        <w:rPr>
          <w:rFonts w:ascii="Times New Roman" w:hAnsi="Times New Roman" w:cs="Times New Roman"/>
          <w:sz w:val="28"/>
          <w:szCs w:val="28"/>
        </w:rPr>
        <w:t xml:space="preserve">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w:t>
      </w:r>
      <w:hyperlink r:id="rId9" w:history="1">
        <w:r w:rsidRPr="00EF7383">
          <w:rPr>
            <w:rFonts w:ascii="Times New Roman" w:hAnsi="Times New Roman" w:cs="Times New Roman"/>
            <w:color w:val="0000FF"/>
            <w:sz w:val="28"/>
            <w:szCs w:val="28"/>
          </w:rPr>
          <w:t>законом</w:t>
        </w:r>
      </w:hyperlink>
      <w:r w:rsidRPr="00EF7383">
        <w:rPr>
          <w:rFonts w:ascii="Times New Roman" w:hAnsi="Times New Roman" w:cs="Times New Roman"/>
          <w:sz w:val="28"/>
          <w:szCs w:val="28"/>
        </w:rPr>
        <w:t xml:space="preserve"> об образовании предоставлены особые права (преимущества) при приеме на обучение.</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Так, изменениями, внесенными Федеральным </w:t>
      </w:r>
      <w:hyperlink r:id="rId10" w:history="1">
        <w:r w:rsidRPr="00EF7383">
          <w:rPr>
            <w:rFonts w:ascii="Times New Roman" w:hAnsi="Times New Roman" w:cs="Times New Roman"/>
            <w:color w:val="0000FF"/>
            <w:sz w:val="28"/>
            <w:szCs w:val="28"/>
          </w:rPr>
          <w:t>законом</w:t>
        </w:r>
      </w:hyperlink>
      <w:r w:rsidRPr="00EF7383">
        <w:rPr>
          <w:rFonts w:ascii="Times New Roman" w:hAnsi="Times New Roman" w:cs="Times New Roman"/>
          <w:sz w:val="28"/>
          <w:szCs w:val="28"/>
        </w:rPr>
        <w:t xml:space="preserve"> N 411-ФЗ в </w:t>
      </w:r>
      <w:hyperlink r:id="rId11" w:history="1">
        <w:r w:rsidRPr="00EF7383">
          <w:rPr>
            <w:rFonts w:ascii="Times New Roman" w:hAnsi="Times New Roman" w:cs="Times New Roman"/>
            <w:color w:val="0000FF"/>
            <w:sz w:val="28"/>
            <w:szCs w:val="28"/>
          </w:rPr>
          <w:t>статью 67</w:t>
        </w:r>
      </w:hyperlink>
      <w:r w:rsidRPr="00EF7383">
        <w:rPr>
          <w:rFonts w:ascii="Times New Roman" w:hAnsi="Times New Roman" w:cs="Times New Roman"/>
          <w:sz w:val="28"/>
          <w:szCs w:val="28"/>
        </w:rPr>
        <w:t xml:space="preserve"> Федерального закона об образовании, а также </w:t>
      </w:r>
      <w:hyperlink r:id="rId12" w:history="1">
        <w:r w:rsidRPr="00EF7383">
          <w:rPr>
            <w:rFonts w:ascii="Times New Roman" w:hAnsi="Times New Roman" w:cs="Times New Roman"/>
            <w:color w:val="0000FF"/>
            <w:sz w:val="28"/>
            <w:szCs w:val="28"/>
          </w:rPr>
          <w:t>статью 54</w:t>
        </w:r>
      </w:hyperlink>
      <w:r w:rsidRPr="00EF7383">
        <w:rPr>
          <w:rFonts w:ascii="Times New Roman" w:hAnsi="Times New Roman" w:cs="Times New Roman"/>
          <w:sz w:val="28"/>
          <w:szCs w:val="28"/>
        </w:rPr>
        <w:t xml:space="preserve">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Концепция Федерального </w:t>
      </w:r>
      <w:hyperlink r:id="rId13"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w:t>
      </w:r>
      <w:r w:rsidRPr="00EF7383">
        <w:rPr>
          <w:rFonts w:ascii="Times New Roman" w:hAnsi="Times New Roman" w:cs="Times New Roman"/>
          <w:sz w:val="28"/>
          <w:szCs w:val="28"/>
        </w:rPr>
        <w:lastRenderedPageBreak/>
        <w:t>общение с членами своей семьи.</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Соответственно положения Федерального </w:t>
      </w:r>
      <w:hyperlink r:id="rId14"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w:t>
      </w:r>
      <w:hyperlink r:id="rId15" w:history="1">
        <w:r w:rsidRPr="00EF7383">
          <w:rPr>
            <w:rFonts w:ascii="Times New Roman" w:hAnsi="Times New Roman" w:cs="Times New Roman"/>
            <w:color w:val="0000FF"/>
            <w:sz w:val="28"/>
            <w:szCs w:val="28"/>
          </w:rPr>
          <w:t>частью 3.1 статьи 67</w:t>
        </w:r>
      </w:hyperlink>
      <w:r w:rsidRPr="00EF7383">
        <w:rPr>
          <w:rFonts w:ascii="Times New Roman" w:hAnsi="Times New Roman" w:cs="Times New Roman"/>
          <w:sz w:val="28"/>
          <w:szCs w:val="28"/>
        </w:rPr>
        <w:t xml:space="preserve"> Федерального закона об образовании и </w:t>
      </w:r>
      <w:hyperlink r:id="rId16" w:history="1">
        <w:r w:rsidRPr="00EF7383">
          <w:rPr>
            <w:rFonts w:ascii="Times New Roman" w:hAnsi="Times New Roman" w:cs="Times New Roman"/>
            <w:color w:val="0000FF"/>
            <w:sz w:val="28"/>
            <w:szCs w:val="28"/>
          </w:rPr>
          <w:t>статьей 54</w:t>
        </w:r>
      </w:hyperlink>
      <w:r w:rsidRPr="00EF7383">
        <w:rPr>
          <w:rFonts w:ascii="Times New Roman" w:hAnsi="Times New Roman" w:cs="Times New Roman"/>
          <w:sz w:val="28"/>
          <w:szCs w:val="28"/>
        </w:rPr>
        <w:t xml:space="preserve"> Семейного кодекса Российской Федерации, обеспечивается исключительно при условии, если в соответствующей государственной и муниципальной образовательной организации уже обучаются его братья и (или) сестры, с которыми он проживает в одной семье и имеет общее место жительства.</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w:t>
      </w:r>
      <w:hyperlink r:id="rId17"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N 411-ФЗ от 10 января 2020 г. N 80п-П8, утвержденным Правительством Российской Федерации, </w:t>
      </w:r>
      <w:proofErr w:type="spellStart"/>
      <w:r w:rsidRPr="00EF7383">
        <w:rPr>
          <w:rFonts w:ascii="Times New Roman" w:hAnsi="Times New Roman" w:cs="Times New Roman"/>
          <w:sz w:val="28"/>
          <w:szCs w:val="28"/>
        </w:rPr>
        <w:t>Минпросвещения</w:t>
      </w:r>
      <w:proofErr w:type="spellEnd"/>
      <w:r w:rsidRPr="00EF7383">
        <w:rPr>
          <w:rFonts w:ascii="Times New Roman" w:hAnsi="Times New Roman" w:cs="Times New Roman"/>
          <w:sz w:val="28"/>
          <w:szCs w:val="28"/>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w:t>
      </w:r>
      <w:hyperlink r:id="rId18" w:history="1">
        <w:r w:rsidRPr="00EF7383">
          <w:rPr>
            <w:rFonts w:ascii="Times New Roman" w:hAnsi="Times New Roman" w:cs="Times New Roman"/>
            <w:color w:val="0000FF"/>
            <w:sz w:val="28"/>
            <w:szCs w:val="28"/>
          </w:rPr>
          <w:t>Порядок</w:t>
        </w:r>
      </w:hyperlink>
      <w:r w:rsidRPr="00EF7383">
        <w:rPr>
          <w:rFonts w:ascii="Times New Roman" w:hAnsi="Times New Roman" w:cs="Times New Roman"/>
          <w:sz w:val="28"/>
          <w:szCs w:val="28"/>
        </w:rPr>
        <w:t xml:space="preserve"> приема граждан на обучение по образовательным программам начального общего, основного общего и средне</w:t>
      </w:r>
      <w:bookmarkStart w:id="0" w:name="_GoBack"/>
      <w:bookmarkEnd w:id="0"/>
      <w:r w:rsidRPr="00EF7383">
        <w:rPr>
          <w:rFonts w:ascii="Times New Roman" w:hAnsi="Times New Roman" w:cs="Times New Roman"/>
          <w:sz w:val="28"/>
          <w:szCs w:val="28"/>
        </w:rPr>
        <w:t>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4A60E0" w:rsidRPr="00EF7383" w:rsidRDefault="00FC7D80">
      <w:pPr>
        <w:pStyle w:val="ConsPlusNormal"/>
        <w:spacing w:before="220"/>
        <w:ind w:firstLine="540"/>
        <w:jc w:val="both"/>
        <w:rPr>
          <w:rFonts w:ascii="Times New Roman" w:hAnsi="Times New Roman" w:cs="Times New Roman"/>
          <w:sz w:val="28"/>
          <w:szCs w:val="28"/>
        </w:rPr>
      </w:pPr>
      <w:hyperlink r:id="rId19" w:history="1">
        <w:r w:rsidR="004A60E0" w:rsidRPr="00EF7383">
          <w:rPr>
            <w:rFonts w:ascii="Times New Roman" w:hAnsi="Times New Roman" w:cs="Times New Roman"/>
            <w:color w:val="0000FF"/>
            <w:sz w:val="28"/>
            <w:szCs w:val="28"/>
          </w:rPr>
          <w:t>Пунктом 14</w:t>
        </w:r>
      </w:hyperlink>
      <w:r w:rsidR="004A60E0" w:rsidRPr="00EF7383">
        <w:rPr>
          <w:rFonts w:ascii="Times New Roman" w:hAnsi="Times New Roman" w:cs="Times New Roman"/>
          <w:sz w:val="28"/>
          <w:szCs w:val="28"/>
        </w:rPr>
        <w:t xml:space="preserve">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4A60E0" w:rsidRPr="00EF7383" w:rsidRDefault="004A60E0">
      <w:pPr>
        <w:pStyle w:val="ConsPlusNormal"/>
        <w:spacing w:before="220"/>
        <w:ind w:firstLine="540"/>
        <w:jc w:val="both"/>
        <w:rPr>
          <w:rFonts w:ascii="Times New Roman" w:hAnsi="Times New Roman" w:cs="Times New Roman"/>
          <w:sz w:val="28"/>
          <w:szCs w:val="28"/>
        </w:rPr>
      </w:pPr>
      <w:proofErr w:type="spellStart"/>
      <w:r w:rsidRPr="00EF7383">
        <w:rPr>
          <w:rFonts w:ascii="Times New Roman" w:hAnsi="Times New Roman" w:cs="Times New Roman"/>
          <w:sz w:val="28"/>
          <w:szCs w:val="28"/>
        </w:rPr>
        <w:t>Минпросвещения</w:t>
      </w:r>
      <w:proofErr w:type="spellEnd"/>
      <w:r w:rsidRPr="00EF7383">
        <w:rPr>
          <w:rFonts w:ascii="Times New Roman" w:hAnsi="Times New Roman" w:cs="Times New Roman"/>
          <w:sz w:val="28"/>
          <w:szCs w:val="28"/>
        </w:rPr>
        <w:t xml:space="preserve"> России обращает внимание, что изданные до вступления в силу Федерального </w:t>
      </w:r>
      <w:hyperlink r:id="rId20"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N 411-ФЗ подзаконные нормативные правовые акты, регулирующие прием на обучение по основным общеобразовательным </w:t>
      </w:r>
      <w:r w:rsidRPr="00EF7383">
        <w:rPr>
          <w:rFonts w:ascii="Times New Roman" w:hAnsi="Times New Roman" w:cs="Times New Roman"/>
          <w:sz w:val="28"/>
          <w:szCs w:val="28"/>
        </w:rPr>
        <w:lastRenderedPageBreak/>
        <w:t>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Вместе с тем согласно </w:t>
      </w:r>
      <w:hyperlink r:id="rId21" w:history="1">
        <w:r w:rsidRPr="00EF7383">
          <w:rPr>
            <w:rFonts w:ascii="Times New Roman" w:hAnsi="Times New Roman" w:cs="Times New Roman"/>
            <w:color w:val="0000FF"/>
            <w:sz w:val="28"/>
            <w:szCs w:val="28"/>
          </w:rPr>
          <w:t>пункту 10</w:t>
        </w:r>
      </w:hyperlink>
      <w:r w:rsidRPr="00EF7383">
        <w:rPr>
          <w:rFonts w:ascii="Times New Roman" w:hAnsi="Times New Roman" w:cs="Times New Roman"/>
          <w:sz w:val="28"/>
          <w:szCs w:val="28"/>
        </w:rPr>
        <w:t xml:space="preserve"> Порядка родители (законные представители) детей имеют право по своему усмотрению представлять, помимо предусмотренных </w:t>
      </w:r>
      <w:hyperlink r:id="rId22" w:history="1">
        <w:r w:rsidRPr="00EF7383">
          <w:rPr>
            <w:rFonts w:ascii="Times New Roman" w:hAnsi="Times New Roman" w:cs="Times New Roman"/>
            <w:color w:val="0000FF"/>
            <w:sz w:val="28"/>
            <w:szCs w:val="28"/>
          </w:rPr>
          <w:t>пунктом 9</w:t>
        </w:r>
      </w:hyperlink>
      <w:r w:rsidRPr="00EF7383">
        <w:rPr>
          <w:rFonts w:ascii="Times New Roman" w:hAnsi="Times New Roman" w:cs="Times New Roman"/>
          <w:sz w:val="28"/>
          <w:szCs w:val="28"/>
        </w:rPr>
        <w:t xml:space="preserve"> Порядка, другие документы.</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В связи с этим, в случае, если родители (законные представители) заявили о наличии права преимущественного приема, в целях реализации норм Федерального </w:t>
      </w:r>
      <w:hyperlink r:id="rId23" w:history="1">
        <w:r w:rsidRPr="00EF7383">
          <w:rPr>
            <w:rFonts w:ascii="Times New Roman" w:hAnsi="Times New Roman" w:cs="Times New Roman"/>
            <w:color w:val="0000FF"/>
            <w:sz w:val="28"/>
            <w:szCs w:val="28"/>
          </w:rPr>
          <w:t>закона</w:t>
        </w:r>
      </w:hyperlink>
      <w:r w:rsidRPr="00EF7383">
        <w:rPr>
          <w:rFonts w:ascii="Times New Roman" w:hAnsi="Times New Roman" w:cs="Times New Roman"/>
          <w:sz w:val="28"/>
          <w:szCs w:val="28"/>
        </w:rPr>
        <w:t xml:space="preserve"> N 411-ФЗ, положения </w:t>
      </w:r>
      <w:hyperlink r:id="rId24" w:history="1">
        <w:r w:rsidRPr="00EF7383">
          <w:rPr>
            <w:rFonts w:ascii="Times New Roman" w:hAnsi="Times New Roman" w:cs="Times New Roman"/>
            <w:color w:val="0000FF"/>
            <w:sz w:val="28"/>
            <w:szCs w:val="28"/>
          </w:rPr>
          <w:t>Порядка</w:t>
        </w:r>
      </w:hyperlink>
      <w:r w:rsidRPr="00EF7383">
        <w:rPr>
          <w:rFonts w:ascii="Times New Roman" w:hAnsi="Times New Roman" w:cs="Times New Roman"/>
          <w:sz w:val="28"/>
          <w:szCs w:val="28"/>
        </w:rPr>
        <w:t xml:space="preserve"> в части установления сроков подачи заявлений для детей, не проживающих на закрепленной территории, не подлежат применению.</w:t>
      </w:r>
    </w:p>
    <w:p w:rsidR="004A60E0" w:rsidRPr="00EF7383" w:rsidRDefault="004A60E0">
      <w:pPr>
        <w:pStyle w:val="ConsPlusNormal"/>
        <w:spacing w:before="220"/>
        <w:ind w:firstLine="540"/>
        <w:jc w:val="both"/>
        <w:rPr>
          <w:rFonts w:ascii="Times New Roman" w:hAnsi="Times New Roman" w:cs="Times New Roman"/>
          <w:sz w:val="28"/>
          <w:szCs w:val="28"/>
        </w:rPr>
      </w:pPr>
      <w:r w:rsidRPr="00EF7383">
        <w:rPr>
          <w:rFonts w:ascii="Times New Roman" w:hAnsi="Times New Roman" w:cs="Times New Roman"/>
          <w:sz w:val="28"/>
          <w:szCs w:val="28"/>
        </w:rPr>
        <w:t xml:space="preserve">В свою очередь, правила приема, которые в соответствии с </w:t>
      </w:r>
      <w:hyperlink r:id="rId25" w:history="1">
        <w:r w:rsidRPr="00EF7383">
          <w:rPr>
            <w:rFonts w:ascii="Times New Roman" w:hAnsi="Times New Roman" w:cs="Times New Roman"/>
            <w:color w:val="0000FF"/>
            <w:sz w:val="28"/>
            <w:szCs w:val="28"/>
          </w:rPr>
          <w:t>частью 9 статьи 55</w:t>
        </w:r>
      </w:hyperlink>
      <w:r w:rsidRPr="00EF7383">
        <w:rPr>
          <w:rFonts w:ascii="Times New Roman" w:hAnsi="Times New Roman" w:cs="Times New Roman"/>
          <w:sz w:val="28"/>
          <w:szCs w:val="28"/>
        </w:rPr>
        <w:t xml:space="preserve">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
    <w:p w:rsidR="004A60E0" w:rsidRPr="00EF7383" w:rsidRDefault="004A60E0">
      <w:pPr>
        <w:pStyle w:val="ConsPlusNormal"/>
        <w:jc w:val="both"/>
        <w:rPr>
          <w:rFonts w:ascii="Times New Roman" w:hAnsi="Times New Roman" w:cs="Times New Roman"/>
          <w:sz w:val="28"/>
          <w:szCs w:val="28"/>
        </w:rPr>
      </w:pPr>
    </w:p>
    <w:p w:rsidR="004A60E0" w:rsidRPr="00EF7383" w:rsidRDefault="004A60E0">
      <w:pPr>
        <w:pStyle w:val="ConsPlusNormal"/>
        <w:jc w:val="right"/>
        <w:rPr>
          <w:rFonts w:ascii="Times New Roman" w:hAnsi="Times New Roman" w:cs="Times New Roman"/>
          <w:sz w:val="28"/>
          <w:szCs w:val="28"/>
        </w:rPr>
      </w:pPr>
      <w:r w:rsidRPr="00EF7383">
        <w:rPr>
          <w:rFonts w:ascii="Times New Roman" w:hAnsi="Times New Roman" w:cs="Times New Roman"/>
          <w:sz w:val="28"/>
          <w:szCs w:val="28"/>
        </w:rPr>
        <w:t>В.С.БАСЮК</w:t>
      </w:r>
    </w:p>
    <w:p w:rsidR="004A60E0" w:rsidRPr="00EF7383" w:rsidRDefault="004A60E0">
      <w:pPr>
        <w:pStyle w:val="ConsPlusNormal"/>
        <w:jc w:val="both"/>
        <w:rPr>
          <w:rFonts w:ascii="Times New Roman" w:hAnsi="Times New Roman" w:cs="Times New Roman"/>
          <w:sz w:val="28"/>
          <w:szCs w:val="28"/>
        </w:rPr>
      </w:pPr>
    </w:p>
    <w:p w:rsidR="004A60E0" w:rsidRPr="00EF7383" w:rsidRDefault="004A60E0">
      <w:pPr>
        <w:pStyle w:val="ConsPlusNormal"/>
        <w:jc w:val="both"/>
        <w:rPr>
          <w:rFonts w:ascii="Times New Roman" w:hAnsi="Times New Roman" w:cs="Times New Roman"/>
          <w:sz w:val="28"/>
          <w:szCs w:val="28"/>
        </w:rPr>
      </w:pPr>
    </w:p>
    <w:p w:rsidR="004A60E0" w:rsidRPr="00EF7383" w:rsidRDefault="004A60E0">
      <w:pPr>
        <w:pStyle w:val="ConsPlusNormal"/>
        <w:pBdr>
          <w:top w:val="single" w:sz="6" w:space="0" w:color="auto"/>
        </w:pBdr>
        <w:spacing w:before="100" w:after="100"/>
        <w:jc w:val="both"/>
        <w:rPr>
          <w:rFonts w:ascii="Times New Roman" w:hAnsi="Times New Roman" w:cs="Times New Roman"/>
          <w:sz w:val="28"/>
          <w:szCs w:val="28"/>
        </w:rPr>
      </w:pPr>
    </w:p>
    <w:p w:rsidR="00E62879" w:rsidRPr="00EF7383" w:rsidRDefault="00E62879">
      <w:pPr>
        <w:rPr>
          <w:rFonts w:ascii="Times New Roman" w:hAnsi="Times New Roman" w:cs="Times New Roman"/>
          <w:sz w:val="28"/>
          <w:szCs w:val="28"/>
        </w:rPr>
      </w:pPr>
    </w:p>
    <w:sectPr w:rsidR="00E62879" w:rsidRPr="00EF7383" w:rsidSect="00C374DA">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A60E0"/>
    <w:rsid w:val="004A60E0"/>
    <w:rsid w:val="004C56B6"/>
    <w:rsid w:val="00C374DA"/>
    <w:rsid w:val="00E62879"/>
    <w:rsid w:val="00EF7383"/>
    <w:rsid w:val="00FC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0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6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60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C1245C192DB581C937DE05717E7600DAF508D78E176A012A6D61DCE62AF4A0AFD851508F9EB897589B3BB2A8C8CEB090423A0E365B07CN9GAM" TargetMode="External"/><Relationship Id="rId13" Type="http://schemas.openxmlformats.org/officeDocument/2006/relationships/hyperlink" Target="consultantplus://offline/ref=7E5C1245C192DB581C937DE05717E7600DA85D857BE176A012A6D61DCE62AF4A18FDDD190AFEF28C729CE5EA6CNDG9M" TargetMode="External"/><Relationship Id="rId18" Type="http://schemas.openxmlformats.org/officeDocument/2006/relationships/hyperlink" Target="consultantplus://offline/ref=7E5C1245C192DB581C937DE05717E7600DAA53807EE076A012A6D61DCE62AF4A0AFD851508F9EC8D7389B3BB2A8C8CEB090423A0E365B07CN9GA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E5C1245C192DB581C937DE05717E7600DAA53807EE076A012A6D61DCE62AF4A0AFD851508F9EC897589B3BB2A8C8CEB090423A0E365B07CN9GAM" TargetMode="External"/><Relationship Id="rId7" Type="http://schemas.openxmlformats.org/officeDocument/2006/relationships/hyperlink" Target="consultantplus://offline/ref=7E5C1245C192DB581C937DE05717E7600DAF508D78E176A012A6D61DCE62AF4A0AFD851508F9E58C7189B3BB2A8C8CEB090423A0E365B07CN9GAM" TargetMode="External"/><Relationship Id="rId12" Type="http://schemas.openxmlformats.org/officeDocument/2006/relationships/hyperlink" Target="consultantplus://offline/ref=7E5C1245C192DB581C937DE05717E7600DAF508D78E276A012A6D61DCE62AF4A0AFD851501F9E7D821C6B2E76CDE9FE90C0421A2FFN6G7M" TargetMode="External"/><Relationship Id="rId17" Type="http://schemas.openxmlformats.org/officeDocument/2006/relationships/hyperlink" Target="consultantplus://offline/ref=7E5C1245C192DB581C937DE05717E7600DA85D857BE176A012A6D61DCE62AF4A18FDDD190AFEF28C729CE5EA6CNDG9M" TargetMode="External"/><Relationship Id="rId25" Type="http://schemas.openxmlformats.org/officeDocument/2006/relationships/hyperlink" Target="consultantplus://offline/ref=7E5C1245C192DB581C937DE05717E7600DAF508D78E176A012A6D61DCE62AF4A0AFD851508F9EB8A7389B3BB2A8C8CEB090423A0E365B07CN9GAM" TargetMode="External"/><Relationship Id="rId2" Type="http://schemas.openxmlformats.org/officeDocument/2006/relationships/settings" Target="settings.xml"/><Relationship Id="rId16" Type="http://schemas.openxmlformats.org/officeDocument/2006/relationships/hyperlink" Target="consultantplus://offline/ref=7E5C1245C192DB581C937DE05717E7600DAF508D78E276A012A6D61DCE62AF4A0AFD851501F9E7D821C6B2E76CDE9FE90C0421A2FFN6G7M" TargetMode="External"/><Relationship Id="rId20" Type="http://schemas.openxmlformats.org/officeDocument/2006/relationships/hyperlink" Target="consultantplus://offline/ref=7E5C1245C192DB581C937DE05717E7600DA85D857BE176A012A6D61DCE62AF4A18FDDD190AFEF28C729CE5EA6CNDG9M" TargetMode="External"/><Relationship Id="rId1" Type="http://schemas.openxmlformats.org/officeDocument/2006/relationships/styles" Target="styles.xml"/><Relationship Id="rId6" Type="http://schemas.openxmlformats.org/officeDocument/2006/relationships/hyperlink" Target="consultantplus://offline/ref=7E5C1245C192DB581C937DE05717E7600DAF508D78E176A012A6D61DCE62AF4A18FDDD190AFEF28C729CE5EA6CNDG9M" TargetMode="External"/><Relationship Id="rId11" Type="http://schemas.openxmlformats.org/officeDocument/2006/relationships/hyperlink" Target="consultantplus://offline/ref=7E5C1245C192DB581C937DE05717E7600DAF508D78E176A012A6D61DCE62AF4A0AFD851709F9E7D821C6B2E76CDE9FE90C0421A2FFN6G7M" TargetMode="External"/><Relationship Id="rId24" Type="http://schemas.openxmlformats.org/officeDocument/2006/relationships/hyperlink" Target="consultantplus://offline/ref=7E5C1245C192DB581C937DE05717E7600DAA53807EE076A012A6D61DCE62AF4A0AFD851508F9EC8A7489B3BB2A8C8CEB090423A0E365B07CN9GAM" TargetMode="External"/><Relationship Id="rId5" Type="http://schemas.openxmlformats.org/officeDocument/2006/relationships/hyperlink" Target="consultantplus://offline/ref=7E5C1245C192DB581C937DE05717E7600DAF508D78E176A012A6D61DCE62AF4A0AFD851508F9E58C7089B3BB2A8C8CEB090423A0E365B07CN9GAM" TargetMode="External"/><Relationship Id="rId15" Type="http://schemas.openxmlformats.org/officeDocument/2006/relationships/hyperlink" Target="consultantplus://offline/ref=7E5C1245C192DB581C937DE05717E7600DAF508D78E176A012A6D61DCE62AF4A0AFD851709F9E7D821C6B2E76CDE9FE90C0421A2FFN6G7M" TargetMode="External"/><Relationship Id="rId23" Type="http://schemas.openxmlformats.org/officeDocument/2006/relationships/hyperlink" Target="consultantplus://offline/ref=7E5C1245C192DB581C937DE05717E7600DA85D857BE176A012A6D61DCE62AF4A18FDDD190AFEF28C729CE5EA6CNDG9M" TargetMode="External"/><Relationship Id="rId28" Type="http://schemas.microsoft.com/office/2007/relationships/stylesWithEffects" Target="stylesWithEffects.xml"/><Relationship Id="rId10" Type="http://schemas.openxmlformats.org/officeDocument/2006/relationships/hyperlink" Target="consultantplus://offline/ref=7E5C1245C192DB581C937DE05717E7600DA85D857BE176A012A6D61DCE62AF4A18FDDD190AFEF28C729CE5EA6CNDG9M" TargetMode="External"/><Relationship Id="rId19" Type="http://schemas.openxmlformats.org/officeDocument/2006/relationships/hyperlink" Target="consultantplus://offline/ref=7E5C1245C192DB581C937DE05717E7600DAA53807EE076A012A6D61DCE62AF4A0AFD851508F9EC8A7289B3BB2A8C8CEB090423A0E365B07CN9GAM" TargetMode="External"/><Relationship Id="rId4" Type="http://schemas.openxmlformats.org/officeDocument/2006/relationships/hyperlink" Target="consultantplus://offline/ref=7E5C1245C192DB581C937DE05717E7600DA85D857BE176A012A6D61DCE62AF4A18FDDD190AFEF28C729CE5EA6CNDG9M" TargetMode="External"/><Relationship Id="rId9" Type="http://schemas.openxmlformats.org/officeDocument/2006/relationships/hyperlink" Target="consultantplus://offline/ref=7E5C1245C192DB581C937DE05717E7600DAF508D78E176A012A6D61DCE62AF4A18FDDD190AFEF28C729CE5EA6CNDG9M" TargetMode="External"/><Relationship Id="rId14" Type="http://schemas.openxmlformats.org/officeDocument/2006/relationships/hyperlink" Target="consultantplus://offline/ref=7E5C1245C192DB581C937DE05717E7600DA85D857BE176A012A6D61DCE62AF4A18FDDD190AFEF28C729CE5EA6CNDG9M" TargetMode="External"/><Relationship Id="rId22" Type="http://schemas.openxmlformats.org/officeDocument/2006/relationships/hyperlink" Target="consultantplus://offline/ref=7E5C1245C192DB581C937DE05717E7600DAA53807EE076A012A6D61DCE62AF4A0AFD851508F9EC887089B3BB2A8C8CEB090423A0E365B07CN9GA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 Марина Геннадьевна</dc:creator>
  <cp:lastModifiedBy>пк</cp:lastModifiedBy>
  <cp:revision>3</cp:revision>
  <cp:lastPrinted>2020-03-02T06:50:00Z</cp:lastPrinted>
  <dcterms:created xsi:type="dcterms:W3CDTF">2020-02-27T12:06:00Z</dcterms:created>
  <dcterms:modified xsi:type="dcterms:W3CDTF">2020-03-02T07:01:00Z</dcterms:modified>
</cp:coreProperties>
</file>