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0"/>
      </w:tblGrid>
      <w:tr w:rsidR="00CA7A01" w:rsidRPr="00CA7A01" w:rsidTr="00CA7A0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7A01" w:rsidRPr="00CA7A01" w:rsidRDefault="00CA7A01" w:rsidP="00CA7A01">
            <w:pPr>
              <w:spacing w:before="96" w:after="192" w:line="240" w:lineRule="auto"/>
              <w:jc w:val="center"/>
              <w:rPr>
                <w:rFonts w:ascii="Trebuchet MS" w:eastAsia="Times New Roman" w:hAnsi="Trebuchet MS" w:cs="Times New Roman"/>
                <w:color w:val="0A0909"/>
              </w:rPr>
            </w:pPr>
          </w:p>
        </w:tc>
      </w:tr>
    </w:tbl>
    <w:p w:rsidR="00CA7A01" w:rsidRPr="00183D24" w:rsidRDefault="00CA7A01" w:rsidP="00CA7A0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3D24">
        <w:rPr>
          <w:rFonts w:ascii="Times New Roman" w:hAnsi="Times New Roman" w:cs="Times New Roman"/>
          <w:b/>
          <w:sz w:val="36"/>
          <w:szCs w:val="28"/>
        </w:rPr>
        <w:t>Муниципальное Дошкольное Образовательное Учре</w:t>
      </w:r>
      <w:r w:rsidRPr="00183D24">
        <w:rPr>
          <w:rFonts w:ascii="Times New Roman" w:hAnsi="Times New Roman" w:cs="Times New Roman"/>
          <w:b/>
          <w:sz w:val="36"/>
          <w:szCs w:val="28"/>
        </w:rPr>
        <w:t>ж</w:t>
      </w:r>
      <w:r w:rsidRPr="00183D24">
        <w:rPr>
          <w:rFonts w:ascii="Times New Roman" w:hAnsi="Times New Roman" w:cs="Times New Roman"/>
          <w:b/>
          <w:sz w:val="36"/>
          <w:szCs w:val="28"/>
        </w:rPr>
        <w:t>дение «Детский сад №246 Пчелка»</w:t>
      </w:r>
    </w:p>
    <w:p w:rsidR="00CA7A01" w:rsidRPr="00183D24" w:rsidRDefault="00CA7A01" w:rsidP="00CA7A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CA7A01" w:rsidRPr="00183D24" w:rsidRDefault="00CA7A01" w:rsidP="00CA7A01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CA7A01" w:rsidRPr="00183D24" w:rsidRDefault="00CA7A01" w:rsidP="00CA7A01">
      <w:pPr>
        <w:shd w:val="clear" w:color="auto" w:fill="FFFFFF"/>
        <w:tabs>
          <w:tab w:val="left" w:pos="142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56"/>
          <w:szCs w:val="28"/>
        </w:rPr>
      </w:pPr>
      <w:r w:rsidRPr="00183D24">
        <w:rPr>
          <w:rFonts w:ascii="Times New Roman" w:eastAsia="Times New Roman" w:hAnsi="Times New Roman" w:cs="Times New Roman"/>
          <w:sz w:val="56"/>
          <w:szCs w:val="28"/>
        </w:rPr>
        <w:t xml:space="preserve">Консультация для </w:t>
      </w:r>
      <w:r>
        <w:rPr>
          <w:rFonts w:ascii="Times New Roman" w:eastAsia="Times New Roman" w:hAnsi="Times New Roman" w:cs="Times New Roman"/>
          <w:sz w:val="56"/>
          <w:szCs w:val="28"/>
        </w:rPr>
        <w:t>родителей</w:t>
      </w:r>
      <w:r w:rsidRPr="00183D24">
        <w:rPr>
          <w:rFonts w:ascii="Times New Roman" w:eastAsia="Times New Roman" w:hAnsi="Times New Roman" w:cs="Times New Roman"/>
          <w:sz w:val="56"/>
          <w:szCs w:val="28"/>
        </w:rPr>
        <w:t xml:space="preserve"> на тему: «</w:t>
      </w:r>
      <w:r>
        <w:rPr>
          <w:rFonts w:ascii="Times New Roman" w:eastAsia="Times New Roman" w:hAnsi="Times New Roman" w:cs="Times New Roman"/>
          <w:sz w:val="56"/>
          <w:szCs w:val="28"/>
        </w:rPr>
        <w:t>Пальчиковый театр в детском саду</w:t>
      </w:r>
      <w:r w:rsidRPr="00183D24">
        <w:rPr>
          <w:rFonts w:ascii="Times New Roman" w:eastAsia="Times New Roman" w:hAnsi="Times New Roman" w:cs="Times New Roman"/>
          <w:sz w:val="56"/>
          <w:szCs w:val="28"/>
        </w:rPr>
        <w:t>»</w:t>
      </w: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CA7A01" w:rsidRPr="00183D24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Швыркова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CA7A01" w:rsidRDefault="00CA7A01" w:rsidP="00CA7A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Ярославль 2019</w:t>
      </w:r>
    </w:p>
    <w:p w:rsidR="00CA7A01" w:rsidRDefault="00CA7A01" w:rsidP="00CA7A01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A01" w:rsidRPr="00CA7A01" w:rsidRDefault="00CA7A01" w:rsidP="00CA7A01">
      <w:pPr>
        <w:shd w:val="clear" w:color="auto" w:fill="FFFFFF"/>
        <w:tabs>
          <w:tab w:val="left" w:pos="3969"/>
        </w:tabs>
        <w:spacing w:before="96" w:after="192" w:line="240" w:lineRule="auto"/>
        <w:jc w:val="center"/>
        <w:rPr>
          <w:rFonts w:ascii="Times New Roman" w:eastAsia="Times New Roman" w:hAnsi="Times New Roman" w:cs="Times New Roman"/>
          <w:b/>
          <w:color w:val="0A0909"/>
          <w:sz w:val="36"/>
        </w:rPr>
      </w:pPr>
      <w:r>
        <w:rPr>
          <w:rFonts w:ascii="Times New Roman" w:eastAsia="Times New Roman" w:hAnsi="Times New Roman" w:cs="Times New Roman"/>
          <w:b/>
          <w:color w:val="0A0909"/>
          <w:sz w:val="36"/>
        </w:rPr>
        <w:lastRenderedPageBreak/>
        <w:t>«</w:t>
      </w:r>
      <w:r w:rsidRPr="00CA7A01">
        <w:rPr>
          <w:rFonts w:ascii="Times New Roman" w:eastAsia="Times New Roman" w:hAnsi="Times New Roman" w:cs="Times New Roman"/>
          <w:b/>
          <w:color w:val="0A0909"/>
          <w:sz w:val="36"/>
        </w:rPr>
        <w:t>Пальчиковый театр в детском саду</w:t>
      </w:r>
      <w:r>
        <w:rPr>
          <w:rFonts w:ascii="Times New Roman" w:eastAsia="Times New Roman" w:hAnsi="Times New Roman" w:cs="Times New Roman"/>
          <w:b/>
          <w:color w:val="0A0909"/>
          <w:sz w:val="36"/>
        </w:rPr>
        <w:t>»</w:t>
      </w:r>
    </w:p>
    <w:p w:rsidR="00CA7A01" w:rsidRPr="00CA7A01" w:rsidRDefault="00CA7A01" w:rsidP="00CA7A01">
      <w:pPr>
        <w:shd w:val="clear" w:color="auto" w:fill="FFFFFF"/>
        <w:tabs>
          <w:tab w:val="left" w:pos="3969"/>
        </w:tabs>
        <w:spacing w:before="96" w:after="192" w:line="240" w:lineRule="auto"/>
        <w:ind w:firstLine="567"/>
        <w:jc w:val="both"/>
        <w:rPr>
          <w:rFonts w:ascii="Times New Roman" w:eastAsia="Times New Roman" w:hAnsi="Times New Roman" w:cs="Times New Roman"/>
          <w:color w:val="0A0909"/>
          <w:sz w:val="28"/>
        </w:rPr>
      </w:pPr>
      <w:r w:rsidRPr="00CA7A01">
        <w:rPr>
          <w:rFonts w:ascii="Times New Roman" w:eastAsia="Times New Roman" w:hAnsi="Times New Roman" w:cs="Times New Roman"/>
          <w:color w:val="0A0909"/>
          <w:sz w:val="28"/>
        </w:rPr>
        <w:t>Пальчиковый театр - это волшебный мир, в котором ребенок радуется, играя, а, играя, познает окружающий мир.  С первых месяцев жизни вместе с кол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ы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 xml:space="preserve">бельными песенками, </w:t>
      </w:r>
      <w:proofErr w:type="spellStart"/>
      <w:r w:rsidRPr="00CA7A01">
        <w:rPr>
          <w:rFonts w:ascii="Times New Roman" w:eastAsia="Times New Roman" w:hAnsi="Times New Roman" w:cs="Times New Roman"/>
          <w:color w:val="0A0909"/>
          <w:sz w:val="28"/>
        </w:rPr>
        <w:t>потешками</w:t>
      </w:r>
      <w:proofErr w:type="spellEnd"/>
      <w:r w:rsidRPr="00CA7A01">
        <w:rPr>
          <w:rFonts w:ascii="Times New Roman" w:eastAsia="Times New Roman" w:hAnsi="Times New Roman" w:cs="Times New Roman"/>
          <w:color w:val="0A0909"/>
          <w:sz w:val="28"/>
        </w:rPr>
        <w:t xml:space="preserve"> и прибаутками ребенок знакомится и с волшебным миром сказок. Из сказок дети черпают представления о времени и пространстве, о связи человека с природой, о добре и зле, о храбрости, стойкости, хитрости. Пальчиковый театр - это уникальная возможность ра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с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положить сказку на ладошке у ребенка, в которой он сможет занять, роль любого героя.</w:t>
      </w:r>
    </w:p>
    <w:p w:rsidR="00CA7A01" w:rsidRPr="00CA7A01" w:rsidRDefault="00CA7A01" w:rsidP="00CA7A01">
      <w:pPr>
        <w:shd w:val="clear" w:color="auto" w:fill="FFFFFF"/>
        <w:tabs>
          <w:tab w:val="left" w:pos="3969"/>
        </w:tabs>
        <w:spacing w:before="96" w:after="192" w:line="240" w:lineRule="auto"/>
        <w:ind w:firstLine="567"/>
        <w:jc w:val="both"/>
        <w:rPr>
          <w:rFonts w:ascii="Times New Roman" w:eastAsia="Times New Roman" w:hAnsi="Times New Roman" w:cs="Times New Roman"/>
          <w:color w:val="0A0909"/>
          <w:sz w:val="28"/>
        </w:rPr>
      </w:pPr>
      <w:r w:rsidRPr="00CA7A01">
        <w:rPr>
          <w:rFonts w:ascii="Times New Roman" w:eastAsia="Times New Roman" w:hAnsi="Times New Roman" w:cs="Times New Roman"/>
          <w:color w:val="0A0909"/>
          <w:sz w:val="28"/>
        </w:rPr>
        <w:t>Пальчиковые театры очень хороши для театрализованной деятельности. Театрализованные игры создают эмоциональный подъем, повышают жи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з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ненный тонус ребенка, участвуя в домашнем спектакле, ребенок чувствует себя раскованно, свободно. Пальчиковый театр - это прекрасный материал для развития у детей воображения, мышления и речи. Пальчиковый театр способствует развитию мелкой моторики. В ходе игр дети, повторяя движ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е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ния взрослых, активизируют моторику рук. С помощью этого вырабатывае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т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ся ловкость, умение управлять своими движениями, концентрировать вним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а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ние на одном виде деятельности.</w:t>
      </w:r>
    </w:p>
    <w:p w:rsidR="00CA7A01" w:rsidRPr="00CA7A01" w:rsidRDefault="00CA7A01" w:rsidP="00CA7A01">
      <w:pPr>
        <w:shd w:val="clear" w:color="auto" w:fill="FFFFFF"/>
        <w:tabs>
          <w:tab w:val="left" w:pos="3969"/>
        </w:tabs>
        <w:spacing w:before="96" w:after="192" w:line="240" w:lineRule="auto"/>
        <w:ind w:firstLine="567"/>
        <w:jc w:val="both"/>
        <w:rPr>
          <w:rFonts w:ascii="Times New Roman" w:eastAsia="Times New Roman" w:hAnsi="Times New Roman" w:cs="Times New Roman"/>
          <w:color w:val="0A0909"/>
          <w:sz w:val="28"/>
        </w:rPr>
      </w:pPr>
      <w:r w:rsidRPr="00CA7A01">
        <w:rPr>
          <w:rFonts w:ascii="Times New Roman" w:eastAsia="Times New Roman" w:hAnsi="Times New Roman" w:cs="Times New Roman"/>
          <w:color w:val="0A0909"/>
          <w:sz w:val="28"/>
        </w:rPr>
        <w:t>Пальчиковый театр незаменим для работы с детьми с особенностями развития.  Игры с маленькими героями позволяют стимулировать речевую активность, так как вся теплота, самобытность, яркость, вложенная автором в фигурку, вовлекает ребенка в сказочный мир, помогая снять различные бл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о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ки. Игра является для ребенка естественным средством самовыражения, а и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с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 xml:space="preserve">пользование символических материалов помогает ему дистанцироваться от проблемных (трудных) ситуаций. Пальчиковый театр - отличный помощник в общении с ребенком! Пальчиковые куклы "оживая" на пальце не </w:t>
      </w:r>
      <w:proofErr w:type="gramStart"/>
      <w:r w:rsidRPr="00CA7A01">
        <w:rPr>
          <w:rFonts w:ascii="Times New Roman" w:eastAsia="Times New Roman" w:hAnsi="Times New Roman" w:cs="Times New Roman"/>
          <w:color w:val="0A0909"/>
          <w:sz w:val="28"/>
        </w:rPr>
        <w:t>дадут Вам соскучится</w:t>
      </w:r>
      <w:proofErr w:type="gramEnd"/>
      <w:r w:rsidRPr="00CA7A01">
        <w:rPr>
          <w:rFonts w:ascii="Times New Roman" w:eastAsia="Times New Roman" w:hAnsi="Times New Roman" w:cs="Times New Roman"/>
          <w:color w:val="0A0909"/>
          <w:sz w:val="28"/>
        </w:rPr>
        <w:t>, и составят компанию во время прогулки, посещения поликлин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и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ки или в дороге. Пальчиковые куклы не займут много места в маминой с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у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мочке и помогут развлечь малыша.  </w:t>
      </w:r>
    </w:p>
    <w:p w:rsidR="00CA7A01" w:rsidRPr="00CA7A01" w:rsidRDefault="00CA7A01" w:rsidP="00CA7A01">
      <w:pPr>
        <w:shd w:val="clear" w:color="auto" w:fill="FFFFFF"/>
        <w:tabs>
          <w:tab w:val="left" w:pos="3969"/>
        </w:tabs>
        <w:spacing w:before="96" w:after="192" w:line="240" w:lineRule="auto"/>
        <w:ind w:firstLine="567"/>
        <w:jc w:val="both"/>
        <w:rPr>
          <w:rFonts w:ascii="Times New Roman" w:eastAsia="Times New Roman" w:hAnsi="Times New Roman" w:cs="Times New Roman"/>
          <w:color w:val="0A0909"/>
          <w:sz w:val="28"/>
        </w:rPr>
      </w:pPr>
      <w:r w:rsidRPr="00CA7A01">
        <w:rPr>
          <w:rFonts w:ascii="Times New Roman" w:eastAsia="Times New Roman" w:hAnsi="Times New Roman" w:cs="Times New Roman"/>
          <w:color w:val="0A0909"/>
          <w:sz w:val="28"/>
        </w:rPr>
        <w:t>Уникальность пальчикового театра состоит еще в том, что это авторские тв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>о</w:t>
      </w:r>
      <w:r w:rsidRPr="00CA7A01">
        <w:rPr>
          <w:rFonts w:ascii="Times New Roman" w:eastAsia="Times New Roman" w:hAnsi="Times New Roman" w:cs="Times New Roman"/>
          <w:color w:val="0A0909"/>
          <w:sz w:val="28"/>
        </w:rPr>
        <w:t xml:space="preserve">рения ручной работы. Пальчиковые </w:t>
      </w:r>
      <w:proofErr w:type="gramStart"/>
      <w:r w:rsidRPr="00CA7A01">
        <w:rPr>
          <w:rFonts w:ascii="Times New Roman" w:eastAsia="Times New Roman" w:hAnsi="Times New Roman" w:cs="Times New Roman"/>
          <w:color w:val="0A0909"/>
          <w:sz w:val="28"/>
        </w:rPr>
        <w:t>куклы</w:t>
      </w:r>
      <w:proofErr w:type="gramEnd"/>
      <w:r w:rsidRPr="00CA7A01">
        <w:rPr>
          <w:rFonts w:ascii="Times New Roman" w:eastAsia="Times New Roman" w:hAnsi="Times New Roman" w:cs="Times New Roman"/>
          <w:color w:val="0A0909"/>
          <w:sz w:val="28"/>
        </w:rPr>
        <w:t> сделанные с душой и несут в себе творческую энергию, которая способна передаваться тому, кто держит их в руках.</w:t>
      </w:r>
    </w:p>
    <w:p w:rsidR="00000000" w:rsidRDefault="00CA7A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CA7A01"/>
    <w:rsid w:val="00CA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7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2019-10-04T09:32:00Z</dcterms:created>
  <dcterms:modified xsi:type="dcterms:W3CDTF">2019-10-04T09:48:00Z</dcterms:modified>
</cp:coreProperties>
</file>