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8" w:rsidRPr="009F1AA5" w:rsidRDefault="00336E9F" w:rsidP="00336E9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F1AA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336E9F" w:rsidRDefault="00336E9F" w:rsidP="0033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новый учебный год, а значит</w:t>
      </w:r>
      <w:r w:rsidR="00EE44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ваш ребенок пошёл в детский сад, школу, и чтобы его путь был безопасным, приобретите ребёнку световозвращающие элементы – на одежду, рюкзак</w:t>
      </w:r>
      <w:r w:rsidR="009219FA">
        <w:rPr>
          <w:rFonts w:ascii="Times New Roman" w:hAnsi="Times New Roman" w:cs="Times New Roman"/>
          <w:sz w:val="28"/>
          <w:szCs w:val="28"/>
        </w:rPr>
        <w:t>, а также начертите с ним схему безопасного маршрута  «дом - детский сад (школа) – дом»</w:t>
      </w:r>
    </w:p>
    <w:p w:rsidR="009219FA" w:rsidRPr="006A2D72" w:rsidRDefault="009219FA" w:rsidP="009219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2D72">
        <w:rPr>
          <w:rFonts w:ascii="Times New Roman" w:hAnsi="Times New Roman" w:cs="Times New Roman"/>
          <w:b/>
          <w:color w:val="C00000"/>
          <w:sz w:val="28"/>
          <w:szCs w:val="28"/>
        </w:rPr>
        <w:t>Как правильно выбрать световозвращающие  элементы</w:t>
      </w:r>
    </w:p>
    <w:p w:rsidR="006A2D72" w:rsidRDefault="009219FA" w:rsidP="0092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способ «бытового» определения, световозвращающий материал перед вами или нет – сфотографировать световозвращающий элемент мобильным телефоном со вспышкой. Желательно с расстояния не менее 3- 5 сантиметров.</w:t>
      </w:r>
      <w:r w:rsidR="006A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FA" w:rsidRPr="006A2D72" w:rsidRDefault="006A2D72" w:rsidP="009219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2D72">
        <w:rPr>
          <w:rFonts w:ascii="Times New Roman" w:hAnsi="Times New Roman" w:cs="Times New Roman"/>
          <w:b/>
          <w:color w:val="C00000"/>
          <w:sz w:val="28"/>
          <w:szCs w:val="28"/>
        </w:rPr>
        <w:t>На фото три самофиксирующих браслета.</w:t>
      </w:r>
    </w:p>
    <w:p w:rsidR="006A2D72" w:rsidRPr="006A2D72" w:rsidRDefault="006A2D72" w:rsidP="009219FA">
      <w:pPr>
        <w:rPr>
          <w:rFonts w:ascii="Times New Roman" w:hAnsi="Times New Roman" w:cs="Times New Roman"/>
          <w:b/>
          <w:sz w:val="28"/>
          <w:szCs w:val="28"/>
        </w:rPr>
      </w:pPr>
      <w:r w:rsidRPr="006A2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1175" cy="2419350"/>
            <wp:effectExtent l="19050" t="0" r="9525" b="0"/>
            <wp:docPr id="1" name="Рисунок 1" descr="C:\Documents and Settings\root\Рабочий стол\WP_201609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Рабочий стол\WP_2016092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02" cy="241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72" w:rsidRDefault="006A2D72" w:rsidP="009219FA">
      <w:pPr>
        <w:rPr>
          <w:rFonts w:ascii="Times New Roman" w:hAnsi="Times New Roman" w:cs="Times New Roman"/>
          <w:sz w:val="28"/>
          <w:szCs w:val="28"/>
        </w:rPr>
      </w:pPr>
      <w:r w:rsidRPr="006A2D72">
        <w:rPr>
          <w:rFonts w:ascii="Times New Roman" w:hAnsi="Times New Roman" w:cs="Times New Roman"/>
          <w:b/>
          <w:color w:val="C00000"/>
          <w:sz w:val="28"/>
          <w:szCs w:val="28"/>
        </w:rPr>
        <w:t>Браслет № 1</w:t>
      </w:r>
      <w:r>
        <w:rPr>
          <w:rFonts w:ascii="Times New Roman" w:hAnsi="Times New Roman" w:cs="Times New Roman"/>
          <w:sz w:val="28"/>
          <w:szCs w:val="28"/>
        </w:rPr>
        <w:t xml:space="preserve"> – имитация световозвращателя</w:t>
      </w:r>
    </w:p>
    <w:p w:rsidR="006A2D72" w:rsidRDefault="006A2D72" w:rsidP="006A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нет эффекта световозвращения</w:t>
      </w:r>
    </w:p>
    <w:p w:rsidR="006A2D72" w:rsidRDefault="006A2D72" w:rsidP="006A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поверхность</w:t>
      </w:r>
    </w:p>
    <w:p w:rsidR="006A2D72" w:rsidRDefault="006A2D72" w:rsidP="006A2D72">
      <w:pPr>
        <w:rPr>
          <w:rFonts w:ascii="Times New Roman" w:hAnsi="Times New Roman" w:cs="Times New Roman"/>
          <w:sz w:val="28"/>
          <w:szCs w:val="28"/>
        </w:rPr>
      </w:pPr>
      <w:r w:rsidRPr="006A2D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Браслет №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72" w:rsidRDefault="006A2D72" w:rsidP="006A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световозвращение</w:t>
      </w:r>
    </w:p>
    <w:p w:rsidR="006A2D72" w:rsidRDefault="006A2D72" w:rsidP="006A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поверхность</w:t>
      </w:r>
    </w:p>
    <w:p w:rsidR="006A2D72" w:rsidRDefault="006A2D72" w:rsidP="006A2D7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2D72" w:rsidRDefault="006A2D72" w:rsidP="006A2D72">
      <w:pPr>
        <w:rPr>
          <w:rFonts w:ascii="Times New Roman" w:hAnsi="Times New Roman" w:cs="Times New Roman"/>
          <w:sz w:val="28"/>
          <w:szCs w:val="28"/>
        </w:rPr>
      </w:pPr>
      <w:r w:rsidRPr="006A2D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Браслет №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72" w:rsidRDefault="006A2D72" w:rsidP="006A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световозвращение</w:t>
      </w:r>
    </w:p>
    <w:p w:rsidR="00A7160C" w:rsidRDefault="006A2D72" w:rsidP="00EE44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поверхность</w:t>
      </w:r>
    </w:p>
    <w:p w:rsidR="00EE4401" w:rsidRPr="00A7160C" w:rsidRDefault="00EE4401" w:rsidP="00EE44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Как правильно</w:t>
      </w:r>
      <w:r w:rsidR="009E5603" w:rsidRPr="00A716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использовать световозвращатели</w:t>
      </w:r>
    </w:p>
    <w:p w:rsidR="009E5603" w:rsidRDefault="009E5603" w:rsidP="009E5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только качественные световозвращатели</w:t>
      </w:r>
    </w:p>
    <w:p w:rsidR="009E5603" w:rsidRDefault="009E5603" w:rsidP="009E5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световозвращатели должны быть видны водителям с различных направлений</w:t>
      </w:r>
    </w:p>
    <w:p w:rsidR="009E5603" w:rsidRDefault="009E5603" w:rsidP="009E5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предпочтительней использовать серые и светло - серые текстильные световозвращающие ленты и световозвращатели из ПВХ белого и лимонно – желтого цвета</w:t>
      </w:r>
    </w:p>
    <w:p w:rsidR="009E5603" w:rsidRDefault="009E5603" w:rsidP="009E5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поверхности одного световозвращающего элемента должна быть не менее 25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35BD0" w:rsidRDefault="00835BD0" w:rsidP="00835BD0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5603" w:rsidRPr="00835BD0" w:rsidRDefault="009E5603" w:rsidP="00835B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D0">
        <w:rPr>
          <w:rFonts w:ascii="Times New Roman" w:hAnsi="Times New Roman" w:cs="Times New Roman"/>
          <w:b/>
          <w:color w:val="C00000"/>
          <w:sz w:val="28"/>
          <w:szCs w:val="28"/>
        </w:rPr>
        <w:t>Даже имея световозвращатели, пешеходы должны знать и соблюдать</w:t>
      </w:r>
    </w:p>
    <w:p w:rsidR="00835BD0" w:rsidRPr="00835BD0" w:rsidRDefault="00835BD0" w:rsidP="00835B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BD0">
        <w:rPr>
          <w:rFonts w:ascii="Times New Roman" w:hAnsi="Times New Roman" w:cs="Times New Roman"/>
          <w:b/>
          <w:color w:val="C00000"/>
          <w:sz w:val="28"/>
          <w:szCs w:val="28"/>
        </w:rPr>
        <w:t>ПРАВИЛА БЕЗОПАСНОГО ПОВЕДЕНИЯ НА ДОРОГЕ</w:t>
      </w:r>
    </w:p>
    <w:p w:rsidR="00835BD0" w:rsidRDefault="00835BD0" w:rsidP="00835BD0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5BD0" w:rsidRDefault="00835BD0" w:rsidP="00835BD0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35BD0">
        <w:rPr>
          <w:rFonts w:ascii="Times New Roman" w:hAnsi="Times New Roman" w:cs="Times New Roman"/>
          <w:b/>
          <w:color w:val="C00000"/>
          <w:sz w:val="32"/>
          <w:szCs w:val="32"/>
        </w:rPr>
        <w:t>При использовании  световозвращающих элементов</w:t>
      </w:r>
    </w:p>
    <w:p w:rsidR="00835BD0" w:rsidRPr="00835BD0" w:rsidRDefault="00835BD0" w:rsidP="00835BD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35BD0">
        <w:rPr>
          <w:rFonts w:ascii="Times New Roman" w:hAnsi="Times New Roman" w:cs="Times New Roman"/>
          <w:b/>
          <w:color w:val="C00000"/>
          <w:sz w:val="32"/>
          <w:szCs w:val="32"/>
        </w:rPr>
        <w:t>в темное время суток риск гибели для пешеходов уменьшается на 70%</w:t>
      </w:r>
    </w:p>
    <w:p w:rsidR="00835BD0" w:rsidRDefault="00835BD0" w:rsidP="00835B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D0" w:rsidRDefault="00835BD0" w:rsidP="00835BD0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BD0">
        <w:rPr>
          <w:rFonts w:ascii="Times New Roman" w:hAnsi="Times New Roman" w:cs="Times New Roman"/>
          <w:b/>
          <w:color w:val="C00000"/>
          <w:sz w:val="28"/>
          <w:szCs w:val="28"/>
        </w:rPr>
        <w:t>БЕЗОПАСНОСТЬ  ВАШИХ  ДЕТЕЙ ЗАВИСИТ ОТ ВАС!</w:t>
      </w:r>
    </w:p>
    <w:p w:rsidR="00835BD0" w:rsidRDefault="00835BD0" w:rsidP="00835BD0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181475" cy="2600325"/>
            <wp:effectExtent l="19050" t="0" r="9525" b="0"/>
            <wp:docPr id="4" name="Рисунок 4" descr="C:\Documents and Settings\root\Рабочий стол\b8158_33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ot\Рабочий стол\b8158_336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46" cy="26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0C" w:rsidRDefault="00A7160C" w:rsidP="00A7160C">
      <w:pPr>
        <w:rPr>
          <w:rFonts w:ascii="Times New Roman" w:hAnsi="Times New Roman" w:cs="Times New Roman"/>
          <w:sz w:val="28"/>
          <w:szCs w:val="28"/>
        </w:rPr>
      </w:pPr>
      <w:r w:rsidRPr="00A7160C">
        <w:rPr>
          <w:rFonts w:ascii="Times New Roman" w:hAnsi="Times New Roman" w:cs="Times New Roman"/>
          <w:sz w:val="28"/>
          <w:szCs w:val="28"/>
        </w:rPr>
        <w:t xml:space="preserve">Телефон горячей линии УМВД России по Ярославской области </w:t>
      </w:r>
    </w:p>
    <w:p w:rsidR="00835BD0" w:rsidRDefault="00A7160C" w:rsidP="00A7160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160C">
        <w:rPr>
          <w:rFonts w:ascii="Times New Roman" w:hAnsi="Times New Roman" w:cs="Times New Roman"/>
          <w:color w:val="C00000"/>
          <w:sz w:val="28"/>
          <w:szCs w:val="28"/>
        </w:rPr>
        <w:t>8-4852-73-10-50</w:t>
      </w:r>
    </w:p>
    <w:p w:rsidR="00A7160C" w:rsidRPr="00A7160C" w:rsidRDefault="009F1AA5" w:rsidP="00A7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Асташенко Г.В. п</w:t>
      </w:r>
      <w:r w:rsidR="00A7160C" w:rsidRPr="00A7160C">
        <w:rPr>
          <w:rFonts w:ascii="Times New Roman" w:hAnsi="Times New Roman" w:cs="Times New Roman"/>
          <w:sz w:val="28"/>
          <w:szCs w:val="28"/>
        </w:rPr>
        <w:t xml:space="preserve">о материалам </w:t>
      </w:r>
      <w:r w:rsidR="00A258C8">
        <w:rPr>
          <w:rFonts w:ascii="Times New Roman" w:hAnsi="Times New Roman" w:cs="Times New Roman"/>
          <w:sz w:val="28"/>
          <w:szCs w:val="28"/>
        </w:rPr>
        <w:t xml:space="preserve"> </w:t>
      </w:r>
      <w:r w:rsidR="00A7160C" w:rsidRPr="00A7160C">
        <w:rPr>
          <w:rFonts w:ascii="Times New Roman" w:hAnsi="Times New Roman" w:cs="Times New Roman"/>
          <w:sz w:val="28"/>
          <w:szCs w:val="28"/>
        </w:rPr>
        <w:t>газеты «Дорога, транспорт, пешеход»</w:t>
      </w:r>
      <w:r w:rsidR="00A7160C">
        <w:rPr>
          <w:rFonts w:ascii="Times New Roman" w:hAnsi="Times New Roman" w:cs="Times New Roman"/>
          <w:sz w:val="28"/>
          <w:szCs w:val="28"/>
        </w:rPr>
        <w:t xml:space="preserve"> № 7 (231) август 2016 г.</w:t>
      </w:r>
    </w:p>
    <w:p w:rsidR="006A2D72" w:rsidRPr="006A2D72" w:rsidRDefault="006A2D72" w:rsidP="006A2D72">
      <w:pPr>
        <w:rPr>
          <w:rFonts w:ascii="Times New Roman" w:hAnsi="Times New Roman" w:cs="Times New Roman"/>
          <w:sz w:val="28"/>
          <w:szCs w:val="28"/>
        </w:rPr>
      </w:pPr>
    </w:p>
    <w:p w:rsidR="006A2D72" w:rsidRPr="006A2D72" w:rsidRDefault="006A2D72" w:rsidP="006A2D72">
      <w:pPr>
        <w:rPr>
          <w:rFonts w:ascii="Times New Roman" w:hAnsi="Times New Roman" w:cs="Times New Roman"/>
          <w:sz w:val="28"/>
          <w:szCs w:val="28"/>
        </w:rPr>
      </w:pPr>
    </w:p>
    <w:p w:rsidR="006A2D72" w:rsidRDefault="006A2D72" w:rsidP="009219FA">
      <w:pPr>
        <w:rPr>
          <w:rFonts w:ascii="Times New Roman" w:hAnsi="Times New Roman" w:cs="Times New Roman"/>
          <w:sz w:val="28"/>
          <w:szCs w:val="28"/>
        </w:rPr>
      </w:pPr>
    </w:p>
    <w:p w:rsidR="006A2D72" w:rsidRDefault="006A2D72" w:rsidP="009219FA">
      <w:pPr>
        <w:rPr>
          <w:rFonts w:ascii="Times New Roman" w:hAnsi="Times New Roman" w:cs="Times New Roman"/>
          <w:sz w:val="28"/>
          <w:szCs w:val="28"/>
        </w:rPr>
      </w:pPr>
    </w:p>
    <w:p w:rsidR="0061212C" w:rsidRPr="009219FA" w:rsidRDefault="0061212C" w:rsidP="009219FA">
      <w:pPr>
        <w:rPr>
          <w:rFonts w:ascii="Times New Roman" w:hAnsi="Times New Roman" w:cs="Times New Roman"/>
          <w:sz w:val="28"/>
          <w:szCs w:val="28"/>
        </w:rPr>
      </w:pPr>
    </w:p>
    <w:sectPr w:rsidR="0061212C" w:rsidRPr="009219FA" w:rsidSect="006A2D7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65A"/>
    <w:multiLevelType w:val="hybridMultilevel"/>
    <w:tmpl w:val="55EE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2222A"/>
    <w:multiLevelType w:val="hybridMultilevel"/>
    <w:tmpl w:val="9896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9F"/>
    <w:rsid w:val="00110CCC"/>
    <w:rsid w:val="00336E9F"/>
    <w:rsid w:val="00444418"/>
    <w:rsid w:val="00465D56"/>
    <w:rsid w:val="0061212C"/>
    <w:rsid w:val="006A2D72"/>
    <w:rsid w:val="00835BD0"/>
    <w:rsid w:val="009219FA"/>
    <w:rsid w:val="009E5603"/>
    <w:rsid w:val="009F1AA5"/>
    <w:rsid w:val="00A258C8"/>
    <w:rsid w:val="00A7160C"/>
    <w:rsid w:val="00C636FE"/>
    <w:rsid w:val="00E05237"/>
    <w:rsid w:val="00E41A69"/>
    <w:rsid w:val="00EE4401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7</cp:revision>
  <dcterms:created xsi:type="dcterms:W3CDTF">2016-09-26T11:25:00Z</dcterms:created>
  <dcterms:modified xsi:type="dcterms:W3CDTF">2016-09-26T12:31:00Z</dcterms:modified>
</cp:coreProperties>
</file>