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D" w:rsidRPr="00830ADD" w:rsidRDefault="00830ADD" w:rsidP="00830AD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30ADD">
        <w:rPr>
          <w:rFonts w:ascii="Times New Roman" w:hAnsi="Times New Roman" w:cs="Times New Roman"/>
          <w:b/>
          <w:sz w:val="40"/>
          <w:szCs w:val="28"/>
        </w:rPr>
        <w:t>Муниципальное Дошкольное Образовательное Учреждение «Детский сад №246 Пчелка»</w:t>
      </w:r>
    </w:p>
    <w:p w:rsidR="00830ADD" w:rsidRPr="00830ADD" w:rsidRDefault="00830ADD" w:rsidP="00830ADD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830ADD" w:rsidRPr="00830ADD" w:rsidRDefault="00830ADD" w:rsidP="00830ADD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830ADD" w:rsidRPr="00830ADD" w:rsidRDefault="00830ADD" w:rsidP="00830ADD">
      <w:pPr>
        <w:jc w:val="center"/>
        <w:rPr>
          <w:rFonts w:ascii="Times New Roman" w:eastAsia="Times New Roman" w:hAnsi="Times New Roman" w:cs="Times New Roman"/>
          <w:sz w:val="4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48"/>
          <w:szCs w:val="28"/>
        </w:rPr>
      </w:pPr>
      <w:r w:rsidRPr="00830ADD">
        <w:rPr>
          <w:rFonts w:ascii="Times New Roman" w:eastAsia="Times New Roman" w:hAnsi="Times New Roman" w:cs="Times New Roman"/>
          <w:sz w:val="48"/>
          <w:szCs w:val="28"/>
        </w:rPr>
        <w:t>Консультация для родителей на тему: «Значение ритмики</w:t>
      </w: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0ADD"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830ADD" w:rsidRPr="00830ADD" w:rsidRDefault="00830ADD" w:rsidP="00830A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ADD" w:rsidRPr="00830ADD" w:rsidRDefault="00830ADD" w:rsidP="00830ADD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tbl>
      <w:tblPr>
        <w:tblW w:w="97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830ADD" w:rsidRPr="00830ADD" w:rsidTr="008631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ADD" w:rsidRPr="00830ADD" w:rsidRDefault="00830ADD" w:rsidP="00863187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830ADD" w:rsidRDefault="00830ADD"/>
    <w:p w:rsidR="00830ADD" w:rsidRPr="00830ADD" w:rsidRDefault="00830ADD" w:rsidP="00830ADD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28"/>
        </w:rPr>
      </w:pPr>
      <w:r w:rsidRPr="00830ADD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Значение ритмики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i/>
          <w:iCs/>
          <w:sz w:val="28"/>
          <w:szCs w:val="28"/>
        </w:rPr>
        <w:t>Вот как мы плясать умеем,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                                          Своих ножек не жалеем!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      Ритмика под аккомпанемент </w:t>
      </w:r>
      <w:proofErr w:type="gramStart"/>
      <w:r w:rsidRPr="00830ADD">
        <w:rPr>
          <w:rFonts w:ascii="Times New Roman" w:eastAsia="Times New Roman" w:hAnsi="Times New Roman" w:cs="Times New Roman"/>
          <w:sz w:val="28"/>
          <w:szCs w:val="28"/>
        </w:rPr>
        <w:t>музыки</w:t>
      </w:r>
      <w:proofErr w:type="gramEnd"/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 так же как и подвижные игры развивает слух, легкость и ловкость движений, способность быстро и правильно реагировать на получаемые от музыки впечатления. Есть что – то удивительное в том, как соединяются между собой развивающие ребенка начала – игра, язык и песня. С полным основанием можно сказать, что танец рождается в играх.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        Практика детских игр является как бы первоначальной школой музыкальной культуры детей. Развитие музыкальных способностей осуществляется в процессе совершенствования слуха и умения согласовать свои движения с музыкой. Необходимо возможно раньше начать развивать эти умения в доступной и интересной для детей форме: </w:t>
      </w:r>
      <w:proofErr w:type="gramStart"/>
      <w:r w:rsidRPr="00830ADD">
        <w:rPr>
          <w:rFonts w:ascii="Times New Roman" w:eastAsia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830ADD">
        <w:rPr>
          <w:rFonts w:ascii="Times New Roman" w:eastAsia="Times New Roman" w:hAnsi="Times New Roman" w:cs="Times New Roman"/>
          <w:sz w:val="28"/>
          <w:szCs w:val="28"/>
        </w:rPr>
        <w:t>, музыкальных игр, танцев, хороводов. Слушайте музыку, двигайтесь, танцуйте вместе с ребенком.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       Различные  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Развитие музыкального образа, сопоставление контрастных и сходных музыкальных построений, ладовая окрашенность, особенности ритмического рисунка, динамических оттенков, темпа – все это может отражаться в движении. Музыкально ритмические движения заставляют детей переживать </w:t>
      </w:r>
      <w:proofErr w:type="gramStart"/>
      <w:r w:rsidRPr="00830ADD">
        <w:rPr>
          <w:rFonts w:ascii="Times New Roman" w:eastAsia="Times New Roman" w:hAnsi="Times New Roman" w:cs="Times New Roman"/>
          <w:sz w:val="28"/>
          <w:szCs w:val="28"/>
        </w:rPr>
        <w:t>выраженное</w:t>
      </w:r>
      <w:proofErr w:type="gramEnd"/>
      <w:r w:rsidRPr="00830ADD">
        <w:rPr>
          <w:rFonts w:ascii="Times New Roman" w:eastAsia="Times New Roman" w:hAnsi="Times New Roman" w:cs="Times New Roman"/>
          <w:sz w:val="28"/>
          <w:szCs w:val="28"/>
        </w:rPr>
        <w:t xml:space="preserve"> в музыке. А это в свою очередь влияет на качество исполнения. Радуясь музыке, ощущая красоту своих движений, ребенок эмоционально обогащается, испытывает особый подъем, жизнерадостность.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sz w:val="28"/>
          <w:szCs w:val="28"/>
        </w:rPr>
        <w:t>       Есть что – то удивительное в том, как соединяются между собой развивающие ребенка начала – музыка, движение, игра и песня.</w:t>
      </w:r>
    </w:p>
    <w:p w:rsidR="00830ADD" w:rsidRPr="00830ADD" w:rsidRDefault="00830ADD" w:rsidP="00830AD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ADD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 Занятия ритмикой, танцами развивают у детей музыкальный слух, память, внимание, ритмичность, пластичную выразительность движений.     </w:t>
      </w:r>
    </w:p>
    <w:p w:rsidR="00830ADD" w:rsidRPr="00830ADD" w:rsidRDefault="00830ADD"/>
    <w:sectPr w:rsidR="00830ADD" w:rsidRPr="0083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0ADD"/>
    <w:rsid w:val="0083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30ADD"/>
    <w:rPr>
      <w:b/>
      <w:bCs/>
    </w:rPr>
  </w:style>
  <w:style w:type="paragraph" w:styleId="a4">
    <w:name w:val="Normal (Web)"/>
    <w:basedOn w:val="a"/>
    <w:uiPriority w:val="99"/>
    <w:semiHidden/>
    <w:unhideWhenUsed/>
    <w:rsid w:val="008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0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2019-10-04T08:29:00Z</dcterms:created>
  <dcterms:modified xsi:type="dcterms:W3CDTF">2019-10-04T08:31:00Z</dcterms:modified>
</cp:coreProperties>
</file>