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2" w:rsidRPr="002B3C32" w:rsidRDefault="002B3C32" w:rsidP="00427CC2">
      <w:pPr>
        <w:spacing w:line="360" w:lineRule="auto"/>
        <w:jc w:val="center"/>
        <w:rPr>
          <w:sz w:val="28"/>
          <w:szCs w:val="28"/>
        </w:rPr>
      </w:pPr>
      <w:r w:rsidRPr="002B3C32">
        <w:rPr>
          <w:sz w:val="28"/>
          <w:szCs w:val="28"/>
        </w:rPr>
        <w:t>Консультация для родителей</w:t>
      </w:r>
      <w:r>
        <w:rPr>
          <w:sz w:val="28"/>
          <w:szCs w:val="28"/>
        </w:rPr>
        <w:t>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427CC2" w:rsidRDefault="002B3C32" w:rsidP="00427CC2">
      <w:pPr>
        <w:spacing w:line="360" w:lineRule="auto"/>
        <w:jc w:val="center"/>
        <w:rPr>
          <w:b/>
          <w:sz w:val="36"/>
          <w:szCs w:val="36"/>
        </w:rPr>
      </w:pPr>
      <w:r w:rsidRPr="00427CC2">
        <w:rPr>
          <w:b/>
          <w:sz w:val="36"/>
          <w:szCs w:val="36"/>
        </w:rPr>
        <w:t>«Развитие математических представлений у детей с помощью логических блоков Дьенеша».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В дошкольной дидактике имеется огромное количество разнообразных дидактических материалов. Однако возможность формировать в комплексе все важные для умственного, в частности математического, развития мыслительные умения, и при этом на протяжении всего дошкольного детства, дают немногие. Наиболее эффективным пособием являются логические блоки, разработанные венгерским психологом и математиком Дьенешем для ранней логической пропедевтики, и прежде всего для подготовки мышления детей к усвоению математики.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ind w:firstLine="708"/>
        <w:rPr>
          <w:sz w:val="28"/>
          <w:szCs w:val="28"/>
        </w:rPr>
      </w:pPr>
      <w:r w:rsidRPr="002B3C32">
        <w:rPr>
          <w:sz w:val="28"/>
          <w:szCs w:val="28"/>
        </w:rPr>
        <w:t>«Что такое блоки Дьенеша»: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 xml:space="preserve">В методической и научно-популярной литературе этот материал можно встретить под разными названиями: «логические фигуры», «логические кубики», «логические блоки», </w:t>
      </w:r>
      <w:proofErr w:type="gramStart"/>
      <w:r w:rsidRPr="002B3C32">
        <w:rPr>
          <w:sz w:val="28"/>
          <w:szCs w:val="28"/>
        </w:rPr>
        <w:t>-н</w:t>
      </w:r>
      <w:proofErr w:type="gramEnd"/>
      <w:r w:rsidRPr="002B3C32">
        <w:rPr>
          <w:sz w:val="28"/>
          <w:szCs w:val="28"/>
        </w:rPr>
        <w:t>о в каждом из названий подчеркивается направленность на развитие логического мышления. Плоский вариант логических блоков (логические фигуры) используется в начальной школе при изучении математики.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Что же представляет собой этот материал?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Набор логических блоков состоит из 48 объемных геометрических фигур, различающихся по форме, цвету, размеру и толщине.</w:t>
      </w:r>
    </w:p>
    <w:p w:rsidR="002B3C32" w:rsidRPr="002B3C32" w:rsidRDefault="00163CB7" w:rsidP="00427C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69pt;margin-top:2.7pt;width:90pt;height:90pt;z-index:251662336" fillcolor="red">
            <o:extrusion v:ext="view" on="t"/>
          </v:shape>
        </w:pict>
      </w:r>
    </w:p>
    <w:p w:rsidR="002B3C32" w:rsidRPr="002B3C32" w:rsidRDefault="00163CB7" w:rsidP="00427C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28" style="position:absolute;margin-left:234pt;margin-top:49.85pt;width:90pt;height:90pt;z-index:251660288" fillcolor="#36f">
            <o:extrusion v:ext="view" on="t"/>
          </v:oval>
        </w:pict>
      </w:r>
      <w:r>
        <w:rPr>
          <w:noProof/>
          <w:sz w:val="28"/>
          <w:szCs w:val="28"/>
        </w:rPr>
        <w:pict>
          <v:rect id="_x0000_s1029" style="position:absolute;margin-left:171pt;margin-top:4.85pt;width:45pt;height:45pt;z-index:251661312" fillcolor="red">
            <o:extrusion v:ext="view" on="t"/>
          </v:rect>
        </w:pict>
      </w:r>
      <w:r>
        <w:rPr>
          <w:noProof/>
          <w:sz w:val="28"/>
          <w:szCs w:val="28"/>
        </w:rPr>
        <w:pict>
          <v:rect id="_x0000_s1031" style="position:absolute;margin-left:27pt;margin-top:81.3pt;width:117pt;height:1in;z-index:251663360" fillcolor="yellow">
            <o:extrusion v:ext="view" on="t"/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80pt;height:99pt;mso-position-horizontal-relative:char;mso-position-vertical-relative:line" coordorigin="2296,5861" coordsize="271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6;top:5861;width:2717;height:14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2B3C32" w:rsidRPr="002B3C32">
        <w:rPr>
          <w:sz w:val="28"/>
          <w:szCs w:val="28"/>
        </w:rPr>
        <w:t xml:space="preserve">        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Таким образом, каждая фигура характеризуется четырьмя свойствами: цветом, формой, размером и толщиной. В наборе нет даже двух фигур, одинаковых по всем свойствам. Конкретные варианты свойств (красный, синий, желтый, прямоугольный, круглый, треугольный, квадратный) и различия по величине и толщине фигур такие, которые дети легко распознают и называют.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В набор блоков входят: 12 кругов – 6 больших (красный толстый, красный тонкий, синий толстый, синий тонкий, желтый толстый, желтый тонкий) и 6 маленьких (красный толстый, красный тонкий, синий толстый, синий тонкий, желтый толстый, желтый тонкий), 12 таких же квадратов, 12 прямоугольников, 12 треугольников.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 xml:space="preserve">Логические блоки помогают ребенку овладеть мыслительными операциями и действиями, важными как в плане предматематической подготовки, так и с точки зрения общего интеллектуального развития. К таким действиям относятся: выявление свойств, их абстрагирование, сравнение, классификация, обобщение, кодирование и декодирование, а также логические операции «не», «и», «или». Более того, используя блоки, можно закладывать в сознание малышей начала элементарной </w:t>
      </w:r>
      <w:r w:rsidRPr="002B3C32">
        <w:rPr>
          <w:sz w:val="28"/>
          <w:szCs w:val="28"/>
        </w:rPr>
        <w:lastRenderedPageBreak/>
        <w:t>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 xml:space="preserve">Комплект логических блоков дает возможность вести детей в их развитии от оперирования одним свойством предмета к оперированию двумя, тремя и четырьмя свойствами. В процессе разнообразных действий с блоками дети сначала осваивают умения выявлять и абстрагировать в предметах одно свойство (цвет, форму, размер, толщину), сравнивать, классифицировать и обобщать предметы по одному из этих свойств. 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толщине и т.д.), несколько позже – по трем (цвету, форме и размеру; форме, размеру и толщине; цвету, размеру и толщине) и по четырем свойствам (цвету, форме, размеру и толщине). При этом в одном и том же упражнении всегда можно варьировать правила выполнения задания с учетом возможностей детей. Например, несколько детей строят дорожки от дома медведя, чтобы помочь Машеньке убежать к дедушке и бабушке. Но одному ребенку предлагается построить дорожку так, чтобы рядом не было блоков одинаковой формы (оперирование одним свойством), другому – чтобы рядом не было одинаковых по форме и цвету блоков (оперирование сразу двумя свойствами), третьему – чтобы рядом не было одинаковых по форме, цвету и размеру блоков (оперирование одновременно тремя свойствами). 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 xml:space="preserve">В зависимости от возраста детей, можно использовать не весь комплект, а какую-то его часть: сначала блоки разные по форме и цвету, но одинаковые по размеру и толщине (12 штук), затем разные по форме, цвету и размеру, но одинаковые по толщине (24 штуки) и в конце – полный комплект фигур (48 штук). А это очень важно. Ведь чем разнообразнее материал, тем </w:t>
      </w:r>
      <w:r w:rsidRPr="002B3C32">
        <w:rPr>
          <w:sz w:val="28"/>
          <w:szCs w:val="28"/>
        </w:rPr>
        <w:lastRenderedPageBreak/>
        <w:t>сложнее абстрагировать одни свойства от других, а значит, и сравнивать, и классифицировать, и обобщать.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С логическими блоками ребенок выполняет различные действия: выкладывает, меняет местами, убирает, прячет, ищет, делит между «поссорившимися» игрушками и т.д., а по ходу действий рассуждает.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Поскольку логические блоки представляют собой эталоны форм – геометрических фигур (круг, квадрат, равносторонний треугольник, прямоугольник), они могут широко использоваться при ознакомлении детей, начиная с раннего возраста, с формами предметов и геометрическими фигурами, при решении многих других развивающих задач.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Интеллектуальное путешествие будет увлекательным и радостным для детей, если, во-первых</w:t>
      </w:r>
      <w:r w:rsidR="00C657C5">
        <w:rPr>
          <w:sz w:val="28"/>
          <w:szCs w:val="28"/>
        </w:rPr>
        <w:t xml:space="preserve">, </w:t>
      </w:r>
      <w:r w:rsidRPr="002B3C32">
        <w:rPr>
          <w:sz w:val="28"/>
          <w:szCs w:val="28"/>
        </w:rPr>
        <w:t xml:space="preserve"> всегда помнить о том, что взрослый должен быть равноправным участником игр или упражнений, спос</w:t>
      </w:r>
      <w:r w:rsidR="00C657C5">
        <w:rPr>
          <w:sz w:val="28"/>
          <w:szCs w:val="28"/>
        </w:rPr>
        <w:t xml:space="preserve">обным,  как и ребенок ошибаться, </w:t>
      </w:r>
      <w:r w:rsidRPr="002B3C32">
        <w:rPr>
          <w:sz w:val="28"/>
          <w:szCs w:val="28"/>
        </w:rPr>
        <w:t xml:space="preserve"> </w:t>
      </w:r>
      <w:r w:rsidR="00C657C5">
        <w:rPr>
          <w:sz w:val="28"/>
          <w:szCs w:val="28"/>
        </w:rPr>
        <w:t xml:space="preserve"> </w:t>
      </w:r>
      <w:r w:rsidRPr="002B3C32">
        <w:rPr>
          <w:sz w:val="28"/>
          <w:szCs w:val="28"/>
        </w:rPr>
        <w:t>во-вторых, если не спешить указывать детям на ошибки.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  <w:r w:rsidRPr="002B3C32">
        <w:rPr>
          <w:sz w:val="28"/>
          <w:szCs w:val="28"/>
        </w:rPr>
        <w:tab/>
        <w:t>Прежде чем приступить к играм и упражнениям, предоставьте детям возможность самостоятельно познакомиться с логическими блоками. Пусть они используют их по своему усмотрению в разных видах деятельности. В процессе разнообразных манипуляций с блоками дети установят, что они имеют различную форму, цвет, размер, толщину. После такого самостоятельного знакомства можно перейти к играм и упражнениям.</w:t>
      </w:r>
    </w:p>
    <w:p w:rsidR="002B3C32" w:rsidRDefault="002B3C32" w:rsidP="00427C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2B3C32" w:rsidRPr="002B3C32" w:rsidRDefault="002B3C32" w:rsidP="00427CC2">
      <w:pPr>
        <w:spacing w:line="360" w:lineRule="auto"/>
        <w:rPr>
          <w:sz w:val="28"/>
          <w:szCs w:val="28"/>
        </w:rPr>
      </w:pPr>
    </w:p>
    <w:p w:rsidR="00C47E7F" w:rsidRPr="002B3C32" w:rsidRDefault="002B3C32" w:rsidP="00427C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Козлова Ю.С.</w:t>
      </w:r>
    </w:p>
    <w:sectPr w:rsidR="00C47E7F" w:rsidRPr="002B3C32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32"/>
    <w:rsid w:val="00163CB7"/>
    <w:rsid w:val="002B3C32"/>
    <w:rsid w:val="00427CC2"/>
    <w:rsid w:val="007425C4"/>
    <w:rsid w:val="00815640"/>
    <w:rsid w:val="00C47E7F"/>
    <w:rsid w:val="00C6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4698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boot</cp:lastModifiedBy>
  <cp:revision>3</cp:revision>
  <dcterms:created xsi:type="dcterms:W3CDTF">2015-03-31T16:11:00Z</dcterms:created>
  <dcterms:modified xsi:type="dcterms:W3CDTF">2015-12-08T07:37:00Z</dcterms:modified>
</cp:coreProperties>
</file>