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FB" w:rsidRPr="004A6A98" w:rsidRDefault="009674FB" w:rsidP="009674FB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</w:rPr>
      </w:pPr>
      <w:r w:rsidRPr="002E0B40">
        <w:rPr>
          <w:rFonts w:ascii="Arial" w:eastAsia="Times New Roman" w:hAnsi="Arial" w:cs="Arial"/>
          <w:b/>
          <w:color w:val="FF0000"/>
          <w:kern w:val="36"/>
          <w:sz w:val="36"/>
          <w:szCs w:val="36"/>
        </w:rPr>
        <w:t>МЧС предупреждает о запрете палов сухой травы</w:t>
      </w:r>
    </w:p>
    <w:p w:rsidR="009674FB" w:rsidRDefault="009674FB" w:rsidP="009674FB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0" cy="1635642"/>
            <wp:effectExtent l="19050" t="0" r="0" b="0"/>
            <wp:docPr id="5" name="Рисунок 7" descr="http://76.mchs.gov.ru/upload/site29/document_news/Q7sAZO7tod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76.mchs.gov.ru/upload/site29/document_news/Q7sAZO7tod-big-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Весной, когда сходит снег, и обнажается почва, а также поздней осенью, травяные палы приносят природе, хозяйству, здоровью и жизни людей существенный и разнообразный вред.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В последнее десятилетие весенние палы сухой травы в России, значительно участились и приобрели характер общенационального бедствия.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Практически все травяные палы происходят по вине человека.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Целенаправленно пущенный пал почти всегда развивается стихийно. Палы выходят из-под контроля и распространяются на очень большие расстояния. Другой причиной травяных пожаров становятся хулиганские действия или неосторожность: оставленный без присмотра костер, брошенный окурок, искра из глушителя мотоцикла или автомобиля и т.д.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lastRenderedPageBreak/>
        <w:t>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Единственным эффективным способом борьбы с травяными палами является их предотвращение.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center"/>
        <w:rPr>
          <w:sz w:val="26"/>
          <w:szCs w:val="26"/>
        </w:rPr>
      </w:pPr>
      <w:r w:rsidRPr="009674FB">
        <w:rPr>
          <w:rStyle w:val="a4"/>
          <w:sz w:val="26"/>
          <w:szCs w:val="26"/>
        </w:rPr>
        <w:t>Уважаемые жители, соблюдайте элементарные правила пожарной безопасности в лесу!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Не выжигайте траву и стерню на полях.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Не сжигайте сухую траву вблизи кустов, деревьев, деревянных построек.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Не производите бесконтрольное сжигание мусора и разведение костров.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Не оставляйте костер горящим после покидания стоянки.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Не разрешайте детям баловаться со спичками, не позволяйте им сжигать траву.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Не бросайте горящие спички и окурки.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  <w:r w:rsidRPr="009674FB">
        <w:rPr>
          <w:sz w:val="26"/>
          <w:szCs w:val="26"/>
        </w:rPr>
        <w:t>При обнаружении лесного пожара примите меры по его тушению, при невозможности потушить пожар своими силами, отходите в безопасное место и  немедленно сообщайте о нем работникам лесного хозяйства, пожарной охраны, полиции.</w:t>
      </w:r>
    </w:p>
    <w:p w:rsidR="009674FB" w:rsidRP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  <w:rPr>
          <w:sz w:val="26"/>
          <w:szCs w:val="26"/>
        </w:rPr>
      </w:pPr>
    </w:p>
    <w:p w:rsidR="009674FB" w:rsidRDefault="009674FB" w:rsidP="009674FB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</w:pPr>
      <w:r w:rsidRPr="009674F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 xml:space="preserve">В случае обнаружения очага возгорания, звоните по телефону экстренных служб «01» или «112» (с сотового телефона). </w:t>
      </w:r>
    </w:p>
    <w:p w:rsidR="009674FB" w:rsidRPr="002E0B40" w:rsidRDefault="009674FB" w:rsidP="009674FB">
      <w:pPr>
        <w:shd w:val="clear" w:color="auto" w:fill="FFFFFF"/>
        <w:spacing w:before="150" w:after="150" w:line="306" w:lineRule="atLeast"/>
        <w:ind w:left="75" w:right="75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9674FB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Звонки принимаются круглосуточно и бесплатно.</w:t>
      </w:r>
    </w:p>
    <w:p w:rsidR="009674FB" w:rsidRDefault="009674FB" w:rsidP="009674FB"/>
    <w:p w:rsidR="009674FB" w:rsidRDefault="009674FB" w:rsidP="009674FB">
      <w:pPr>
        <w:pStyle w:val="a3"/>
        <w:spacing w:before="150" w:beforeAutospacing="0" w:after="150" w:afterAutospacing="0" w:line="408" w:lineRule="atLeast"/>
        <w:ind w:left="75" w:right="75"/>
        <w:jc w:val="both"/>
      </w:pPr>
    </w:p>
    <w:p w:rsidR="00FF718C" w:rsidRDefault="00FF718C"/>
    <w:sectPr w:rsidR="00FF718C" w:rsidSect="00AC31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4FB"/>
    <w:rsid w:val="009674FB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4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6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4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F920-FE0A-469F-A9CA-876CA365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2016-03-22T11:41:00Z</dcterms:created>
  <dcterms:modified xsi:type="dcterms:W3CDTF">2016-03-22T11:43:00Z</dcterms:modified>
</cp:coreProperties>
</file>